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E09" w14:textId="77777777" w:rsidR="004024C7" w:rsidRPr="00672C08" w:rsidRDefault="004024C7" w:rsidP="00672C08">
      <w:pPr>
        <w:spacing w:line="360" w:lineRule="auto"/>
        <w:rPr>
          <w:rFonts w:asciiTheme="majorBidi" w:hAnsiTheme="majorBidi" w:cstheme="majorBidi" w:hint="cs"/>
          <w:b/>
          <w:bCs/>
          <w:sz w:val="16"/>
          <w:szCs w:val="16"/>
          <w:lang w:bidi="ar-EG"/>
        </w:rPr>
      </w:pPr>
    </w:p>
    <w:p w14:paraId="0C5DE4A5" w14:textId="695AA359" w:rsidR="00BC523A" w:rsidRPr="00E618A5" w:rsidRDefault="00B463A9" w:rsidP="00B463A9">
      <w:pPr>
        <w:spacing w:line="360" w:lineRule="auto"/>
        <w:jc w:val="center"/>
        <w:rPr>
          <w:rFonts w:asciiTheme="majorBidi" w:hAnsiTheme="majorBidi" w:cstheme="majorBidi"/>
          <w:b/>
          <w:bCs/>
          <w:sz w:val="28"/>
          <w:szCs w:val="28"/>
        </w:rPr>
      </w:pPr>
      <w:r w:rsidRPr="00E618A5">
        <w:rPr>
          <w:rFonts w:asciiTheme="majorBidi" w:hAnsiTheme="majorBidi" w:cs="Times New Roman"/>
          <w:b/>
          <w:bCs/>
          <w:sz w:val="28"/>
          <w:szCs w:val="28"/>
          <w:rtl/>
          <w:lang w:bidi="ar-AE"/>
        </w:rPr>
        <w:t>السّيميائي</w:t>
      </w:r>
      <w:r w:rsidRPr="00E618A5">
        <w:rPr>
          <w:rFonts w:asciiTheme="majorBidi" w:hAnsiTheme="majorBidi" w:cs="Times New Roman" w:hint="cs"/>
          <w:b/>
          <w:bCs/>
          <w:sz w:val="28"/>
          <w:szCs w:val="28"/>
          <w:rtl/>
          <w:lang w:bidi="ar-AE"/>
        </w:rPr>
        <w:t>ّات</w:t>
      </w:r>
      <w:r w:rsidRPr="00E618A5">
        <w:rPr>
          <w:rFonts w:asciiTheme="majorBidi" w:hAnsiTheme="majorBidi" w:cs="Times New Roman"/>
          <w:b/>
          <w:bCs/>
          <w:sz w:val="28"/>
          <w:szCs w:val="28"/>
          <w:rtl/>
          <w:lang w:bidi="ar-AE"/>
        </w:rPr>
        <w:t xml:space="preserve"> الط</w:t>
      </w:r>
      <w:r w:rsidRPr="00E618A5">
        <w:rPr>
          <w:rFonts w:asciiTheme="majorBidi" w:hAnsiTheme="majorBidi" w:cs="Times New Roman" w:hint="cs"/>
          <w:b/>
          <w:bCs/>
          <w:sz w:val="28"/>
          <w:szCs w:val="28"/>
          <w:rtl/>
          <w:lang w:bidi="ar-AE"/>
        </w:rPr>
        <w:t>ّ</w:t>
      </w:r>
      <w:r w:rsidRPr="00E618A5">
        <w:rPr>
          <w:rFonts w:asciiTheme="majorBidi" w:hAnsiTheme="majorBidi" w:cs="Times New Roman"/>
          <w:b/>
          <w:bCs/>
          <w:sz w:val="28"/>
          <w:szCs w:val="28"/>
          <w:rtl/>
          <w:lang w:bidi="ar-AE"/>
        </w:rPr>
        <w:t>ب</w:t>
      </w:r>
      <w:r w:rsidRPr="00E618A5">
        <w:rPr>
          <w:rFonts w:asciiTheme="majorBidi" w:hAnsiTheme="majorBidi" w:cs="Times New Roman" w:hint="cs"/>
          <w:b/>
          <w:bCs/>
          <w:sz w:val="28"/>
          <w:szCs w:val="28"/>
          <w:rtl/>
          <w:lang w:bidi="ar-AE"/>
        </w:rPr>
        <w:t>ّ</w:t>
      </w:r>
      <w:r w:rsidRPr="00E618A5">
        <w:rPr>
          <w:rFonts w:asciiTheme="majorBidi" w:hAnsiTheme="majorBidi" w:cs="Times New Roman"/>
          <w:b/>
          <w:bCs/>
          <w:sz w:val="28"/>
          <w:szCs w:val="28"/>
          <w:rtl/>
          <w:lang w:bidi="ar-AE"/>
        </w:rPr>
        <w:t>ي</w:t>
      </w:r>
      <w:r w:rsidRPr="00E618A5">
        <w:rPr>
          <w:rFonts w:asciiTheme="majorBidi" w:hAnsiTheme="majorBidi" w:cs="Times New Roman" w:hint="cs"/>
          <w:b/>
          <w:bCs/>
          <w:sz w:val="28"/>
          <w:szCs w:val="28"/>
          <w:rtl/>
          <w:lang w:bidi="ar-AE"/>
        </w:rPr>
        <w:t>ّ</w:t>
      </w:r>
      <w:r w:rsidRPr="00E618A5">
        <w:rPr>
          <w:rFonts w:asciiTheme="majorBidi" w:hAnsiTheme="majorBidi" w:cs="Times New Roman"/>
          <w:b/>
          <w:bCs/>
          <w:sz w:val="28"/>
          <w:szCs w:val="28"/>
          <w:rtl/>
          <w:lang w:bidi="ar-AE"/>
        </w:rPr>
        <w:t>ة في (حيّ بن يقظان) لابن طفيل</w:t>
      </w:r>
    </w:p>
    <w:p w14:paraId="33D93A88" w14:textId="7ABA7215" w:rsidR="007A503A" w:rsidRPr="00E618A5" w:rsidRDefault="007C2847" w:rsidP="007C2847">
      <w:pPr>
        <w:spacing w:line="360" w:lineRule="auto"/>
        <w:jc w:val="center"/>
        <w:rPr>
          <w:rFonts w:asciiTheme="majorBidi" w:hAnsiTheme="majorBidi" w:cstheme="majorBidi"/>
          <w:b/>
          <w:bCs/>
          <w:rtl/>
          <w:lang w:val="en-GB" w:bidi="ar-EG"/>
        </w:rPr>
      </w:pPr>
      <w:r w:rsidRPr="00E618A5">
        <w:rPr>
          <w:rFonts w:asciiTheme="majorBidi" w:hAnsiTheme="majorBidi" w:cstheme="majorBidi"/>
          <w:b/>
          <w:bCs/>
          <w:rtl/>
          <w:lang w:val="en-GB" w:bidi="ar-AE"/>
        </w:rPr>
        <w:t>د/ هـيام المعــمريّ</w:t>
      </w:r>
    </w:p>
    <w:p w14:paraId="5C7BD37A" w14:textId="4960F2BE" w:rsidR="00B41EA5" w:rsidRPr="00E618A5" w:rsidRDefault="00B41EA5" w:rsidP="00B41EA5">
      <w:pPr>
        <w:spacing w:line="360" w:lineRule="auto"/>
        <w:jc w:val="center"/>
        <w:rPr>
          <w:b/>
          <w:bCs/>
          <w:rtl/>
          <w:lang w:bidi="ar-AE"/>
        </w:rPr>
      </w:pPr>
      <w:r w:rsidRPr="00E618A5">
        <w:rPr>
          <w:b/>
          <w:bCs/>
          <w:rtl/>
          <w:lang w:bidi="ar-AE"/>
        </w:rPr>
        <w:t>جامعة محمّد بن زايد للعلوم الإنسانيّة</w:t>
      </w:r>
      <w:r w:rsidRPr="00E618A5">
        <w:rPr>
          <w:rFonts w:hint="cs"/>
          <w:b/>
          <w:bCs/>
          <w:rtl/>
        </w:rPr>
        <w:t>،</w:t>
      </w:r>
      <w:r w:rsidRPr="00E618A5">
        <w:rPr>
          <w:rFonts w:asciiTheme="majorBidi" w:hAnsiTheme="majorBidi" w:cstheme="majorBidi"/>
          <w:b/>
          <w:bCs/>
          <w:sz w:val="28"/>
          <w:szCs w:val="28"/>
          <w:rtl/>
          <w:lang w:bidi="ar-AE"/>
        </w:rPr>
        <w:t xml:space="preserve"> </w:t>
      </w:r>
      <w:r w:rsidRPr="00E618A5">
        <w:rPr>
          <w:b/>
          <w:bCs/>
          <w:rtl/>
          <w:lang w:bidi="ar-AE"/>
        </w:rPr>
        <w:t>الإمارات العربيّة المتّحدة</w:t>
      </w:r>
    </w:p>
    <w:p w14:paraId="29BE6E3C" w14:textId="16ED4D13" w:rsidR="00BC523A" w:rsidRPr="00E618A5" w:rsidRDefault="00192EC9" w:rsidP="00192EC9">
      <w:pPr>
        <w:bidi w:val="0"/>
        <w:spacing w:line="360" w:lineRule="auto"/>
        <w:jc w:val="center"/>
        <w:rPr>
          <w:rFonts w:asciiTheme="majorBidi" w:hAnsiTheme="majorBidi" w:cs="Times New Roman"/>
          <w:b/>
          <w:bCs/>
          <w:rtl/>
          <w:lang w:bidi="ar-EG"/>
        </w:rPr>
      </w:pPr>
      <w:r w:rsidRPr="00E618A5">
        <w:rPr>
          <w:rFonts w:asciiTheme="majorBidi" w:hAnsiTheme="majorBidi" w:cs="Times New Roman"/>
          <w:b/>
          <w:bCs/>
        </w:rPr>
        <w:t>halmaamari10@gmail.com</w:t>
      </w:r>
      <w:r w:rsidR="00BC523A" w:rsidRPr="00E618A5">
        <w:rPr>
          <w:rFonts w:asciiTheme="majorBidi" w:hAnsiTheme="majorBidi" w:cs="Times New Roman"/>
          <w:b/>
          <w:bCs/>
          <w:sz w:val="24"/>
          <w:szCs w:val="24"/>
          <w:rtl/>
          <w:lang w:val="en-GB"/>
        </w:rPr>
        <w:t xml:space="preserve"> </w:t>
      </w:r>
    </w:p>
    <w:p w14:paraId="2ECABDED" w14:textId="6B1ADCED" w:rsidR="00DA01D5" w:rsidRPr="00E618A5" w:rsidRDefault="00DA01D5" w:rsidP="004654ED">
      <w:pPr>
        <w:spacing w:before="100" w:beforeAutospacing="1" w:after="120" w:line="240" w:lineRule="auto"/>
        <w:rPr>
          <w:rFonts w:ascii="Times New Roman" w:hAnsi="Times New Roman" w:cs="Times New Roman"/>
          <w:b/>
          <w:bCs/>
          <w:rtl/>
          <w:lang w:bidi="ar-EG"/>
        </w:rPr>
      </w:pPr>
      <w:r w:rsidRPr="00E618A5">
        <w:rPr>
          <w:rFonts w:ascii="Times New Roman" w:hAnsi="Times New Roman" w:cs="Times New Roman"/>
          <w:b/>
          <w:bCs/>
          <w:rtl/>
        </w:rPr>
        <w:t>المستخلص:</w:t>
      </w:r>
    </w:p>
    <w:p w14:paraId="1B0691F3" w14:textId="6D8C9A75" w:rsidR="004F7FE6" w:rsidRPr="00E618A5" w:rsidRDefault="003767F0" w:rsidP="003767F0">
      <w:pPr>
        <w:spacing w:line="240" w:lineRule="auto"/>
        <w:jc w:val="both"/>
        <w:rPr>
          <w:rFonts w:ascii="Times New Roman" w:eastAsia="Times New Roman" w:hAnsi="Times New Roman" w:cs="Times New Roman"/>
          <w:rtl/>
          <w:lang w:bidi="ar-EG"/>
        </w:rPr>
      </w:pPr>
      <w:r w:rsidRPr="00E618A5">
        <w:rPr>
          <w:rFonts w:ascii="Times New Roman" w:hAnsi="Times New Roman" w:cs="Times New Roman"/>
          <w:rtl/>
          <w:lang w:bidi="ar-AE"/>
        </w:rPr>
        <w:t>يزخر الأدب العالميّ بأعمال صارت إرثًا عالميًّا للبشريّة جمعاء، وتحوّلت إلى أيقونات تحاكى وتحتذى.</w:t>
      </w:r>
      <w:r w:rsidRPr="00E618A5">
        <w:rPr>
          <w:rFonts w:ascii="Times New Roman" w:hAnsi="Times New Roman" w:cs="Times New Roman" w:hint="cs"/>
          <w:rtl/>
          <w:lang w:bidi="ar-AE"/>
        </w:rPr>
        <w:t xml:space="preserve"> </w:t>
      </w:r>
      <w:r w:rsidRPr="00E618A5">
        <w:rPr>
          <w:rFonts w:ascii="Times New Roman" w:hAnsi="Times New Roman" w:cs="Times New Roman"/>
          <w:rtl/>
          <w:lang w:bidi="ar-AE"/>
        </w:rPr>
        <w:t xml:space="preserve">وتعدّ قصّة "حيّ بن يقظان" من روائع الأدب العالميّ الخالدة، وواحدة من تلك الآداب الّتي يكاد يُجمَع على دورانها في مختلف العصور، وتردّدها في </w:t>
      </w:r>
      <w:r w:rsidRPr="00E618A5">
        <w:rPr>
          <w:rFonts w:ascii="Times New Roman" w:hAnsi="Times New Roman" w:cs="Times New Roman"/>
          <w:rtl/>
          <w:lang w:bidi="ar-EG"/>
        </w:rPr>
        <w:t>عدد</w:t>
      </w:r>
      <w:r w:rsidRPr="00E618A5">
        <w:rPr>
          <w:rFonts w:ascii="Times New Roman" w:hAnsi="Times New Roman" w:cs="Times New Roman"/>
          <w:rtl/>
          <w:lang w:bidi="ar-AE"/>
        </w:rPr>
        <w:t xml:space="preserve"> من اللّغات وعلى كثير من الألسنة.</w:t>
      </w:r>
      <w:r w:rsidRPr="00E618A5">
        <w:rPr>
          <w:rFonts w:ascii="Times New Roman" w:hAnsi="Times New Roman" w:cs="Times New Roman" w:hint="cs"/>
          <w:rtl/>
          <w:lang w:bidi="ar-AE"/>
        </w:rPr>
        <w:t xml:space="preserve"> </w:t>
      </w:r>
      <w:r w:rsidRPr="00E618A5">
        <w:rPr>
          <w:rFonts w:ascii="Times New Roman" w:hAnsi="Times New Roman" w:cs="Times New Roman"/>
          <w:rtl/>
          <w:lang w:bidi="ar-AE"/>
        </w:rPr>
        <w:t xml:space="preserve">ولأهمّيّة هذا العمل العالميّ في مجالات شتّى؛ فقد تناولته العقول والأقلام بحثًا وحفرًا في معطياته الظّاهرة والباطنة، فكان حضوره في الدّرس </w:t>
      </w:r>
      <w:r w:rsidRPr="00E618A5">
        <w:rPr>
          <w:rFonts w:ascii="Times New Roman" w:hAnsi="Times New Roman" w:cs="Times New Roman" w:hint="cs"/>
          <w:rtl/>
          <w:lang w:bidi="ar-AE"/>
        </w:rPr>
        <w:t>السّيميائيّ، و</w:t>
      </w:r>
      <w:r w:rsidRPr="00E618A5">
        <w:rPr>
          <w:rFonts w:ascii="Times New Roman" w:hAnsi="Times New Roman" w:cs="Times New Roman"/>
          <w:rtl/>
          <w:lang w:bidi="ar-AE"/>
        </w:rPr>
        <w:t>الأدبيّ، والفلسفيّ، والدّينيّ، والنّفسيّ، والاجتماعيّ، والاقتصاديّ... وغيرها من المجالات البحثيّة الّتي تظهر يومًا بعد آخر، مواكبة للعصر ومتطلّباته. ومن هذه المجالات المتجدّدة ذلك المجال الطّبّيّ الذّي يسعى إلى ربط العلم بالأدب، وإيجاد حلقة وصل بين المعارف العلميّة والعمليّة البحتة ونظيرتها الأدبيّة الخالصة؛ فيكون المزج بينهما مزجًا فريدًا، تختلط فيه الأمشاج، وتتولّد تلك الأعمال حمّالة الأوجه والقراءات.</w:t>
      </w:r>
      <w:r w:rsidRPr="00E618A5">
        <w:rPr>
          <w:rFonts w:ascii="Times New Roman" w:hAnsi="Times New Roman" w:cs="Times New Roman" w:hint="cs"/>
          <w:rtl/>
          <w:lang w:bidi="ar-AE"/>
        </w:rPr>
        <w:t xml:space="preserve"> </w:t>
      </w:r>
      <w:r w:rsidRPr="00E618A5">
        <w:rPr>
          <w:rFonts w:ascii="Times New Roman" w:hAnsi="Times New Roman" w:cs="Times New Roman"/>
          <w:rtl/>
          <w:lang w:bidi="ar-AE"/>
        </w:rPr>
        <w:t xml:space="preserve">وفي </w:t>
      </w:r>
      <w:r w:rsidRPr="00E618A5">
        <w:rPr>
          <w:rFonts w:ascii="Times New Roman" w:hAnsi="Times New Roman" w:cs="Times New Roman" w:hint="cs"/>
          <w:rtl/>
          <w:lang w:bidi="ar-AE"/>
        </w:rPr>
        <w:t>(</w:t>
      </w:r>
      <w:r w:rsidRPr="00E618A5">
        <w:rPr>
          <w:rFonts w:ascii="Times New Roman" w:hAnsi="Times New Roman" w:cs="Times New Roman"/>
          <w:rtl/>
          <w:lang w:bidi="ar-AE"/>
        </w:rPr>
        <w:t>حيّ بن يقظان</w:t>
      </w:r>
      <w:r w:rsidRPr="00E618A5">
        <w:rPr>
          <w:rFonts w:ascii="Times New Roman" w:hAnsi="Times New Roman" w:cs="Times New Roman" w:hint="cs"/>
          <w:rtl/>
          <w:lang w:bidi="ar-AE"/>
        </w:rPr>
        <w:t>)</w:t>
      </w:r>
      <w:r w:rsidRPr="00E618A5">
        <w:rPr>
          <w:rFonts w:ascii="Times New Roman" w:hAnsi="Times New Roman" w:cs="Times New Roman"/>
          <w:rtl/>
          <w:lang w:bidi="ar-AE"/>
        </w:rPr>
        <w:t xml:space="preserve"> </w:t>
      </w:r>
      <w:r w:rsidRPr="00E618A5">
        <w:rPr>
          <w:rFonts w:ascii="Times New Roman" w:hAnsi="Times New Roman" w:cs="Times New Roman" w:hint="cs"/>
          <w:rtl/>
          <w:lang w:bidi="ar-AE"/>
        </w:rPr>
        <w:t xml:space="preserve">لابن طفيل </w:t>
      </w:r>
      <w:r w:rsidRPr="00E618A5">
        <w:rPr>
          <w:rFonts w:ascii="Times New Roman" w:hAnsi="Times New Roman" w:cs="Times New Roman"/>
          <w:rtl/>
          <w:lang w:bidi="ar-AE"/>
        </w:rPr>
        <w:t xml:space="preserve">نجد شطرًا من كلّ هذا وذاك، وإمكانيّة تناول الشّق </w:t>
      </w:r>
      <w:r w:rsidRPr="00E618A5">
        <w:rPr>
          <w:rFonts w:ascii="Times New Roman" w:hAnsi="Times New Roman" w:cs="Times New Roman" w:hint="cs"/>
          <w:rtl/>
          <w:lang w:bidi="ar-AE"/>
        </w:rPr>
        <w:t xml:space="preserve">السّيميائيّ </w:t>
      </w:r>
      <w:r w:rsidRPr="00E618A5">
        <w:rPr>
          <w:rFonts w:ascii="Times New Roman" w:hAnsi="Times New Roman" w:cs="Times New Roman"/>
          <w:rtl/>
          <w:lang w:bidi="ar-AE"/>
        </w:rPr>
        <w:t>الطّبّيّ فيه، بنظرة تحاول البحث عن إشارات السّيميائي</w:t>
      </w:r>
      <w:r w:rsidRPr="00E618A5">
        <w:rPr>
          <w:rFonts w:ascii="Times New Roman" w:hAnsi="Times New Roman" w:cs="Times New Roman" w:hint="cs"/>
          <w:rtl/>
          <w:lang w:bidi="ar-AE"/>
        </w:rPr>
        <w:t>ّات</w:t>
      </w:r>
      <w:r w:rsidRPr="00E618A5">
        <w:rPr>
          <w:rFonts w:ascii="Times New Roman" w:hAnsi="Times New Roman" w:cs="Times New Roman"/>
          <w:rtl/>
          <w:lang w:bidi="ar-AE"/>
        </w:rPr>
        <w:t xml:space="preserve"> الط</w:t>
      </w:r>
      <w:r w:rsidRPr="00E618A5">
        <w:rPr>
          <w:rFonts w:ascii="Times New Roman" w:hAnsi="Times New Roman" w:cs="Times New Roman" w:hint="cs"/>
          <w:rtl/>
          <w:lang w:bidi="ar-AE"/>
        </w:rPr>
        <w:t>ّ</w:t>
      </w:r>
      <w:r w:rsidRPr="00E618A5">
        <w:rPr>
          <w:rFonts w:ascii="Times New Roman" w:hAnsi="Times New Roman" w:cs="Times New Roman"/>
          <w:rtl/>
          <w:lang w:bidi="ar-AE"/>
        </w:rPr>
        <w:t>ب</w:t>
      </w:r>
      <w:r w:rsidRPr="00E618A5">
        <w:rPr>
          <w:rFonts w:ascii="Times New Roman" w:hAnsi="Times New Roman" w:cs="Times New Roman" w:hint="cs"/>
          <w:rtl/>
          <w:lang w:bidi="ar-AE"/>
        </w:rPr>
        <w:t>ّ</w:t>
      </w:r>
      <w:r w:rsidRPr="00E618A5">
        <w:rPr>
          <w:rFonts w:ascii="Times New Roman" w:hAnsi="Times New Roman" w:cs="Times New Roman"/>
          <w:rtl/>
          <w:lang w:bidi="ar-AE"/>
        </w:rPr>
        <w:t>ي</w:t>
      </w:r>
      <w:r w:rsidRPr="00E618A5">
        <w:rPr>
          <w:rFonts w:ascii="Times New Roman" w:hAnsi="Times New Roman" w:cs="Times New Roman" w:hint="cs"/>
          <w:rtl/>
          <w:lang w:bidi="ar-AE"/>
        </w:rPr>
        <w:t>ّ</w:t>
      </w:r>
      <w:r w:rsidRPr="00E618A5">
        <w:rPr>
          <w:rFonts w:ascii="Times New Roman" w:hAnsi="Times New Roman" w:cs="Times New Roman"/>
          <w:rtl/>
          <w:lang w:bidi="ar-AE"/>
        </w:rPr>
        <w:t xml:space="preserve">ة في الأدب العربيّ، وكيفيّة تناوله بلغة سرديّة، تتمخّض بالعلم والمعرقة والدّقّة في النّقل والشّرح والتّفسير والتّأويل، ولا تخلو </w:t>
      </w:r>
      <w:r w:rsidRPr="00E618A5">
        <w:rPr>
          <w:rFonts w:ascii="Times New Roman" w:hAnsi="Times New Roman" w:cs="Times New Roman" w:hint="cs"/>
          <w:rtl/>
          <w:lang w:bidi="ar-AE"/>
        </w:rPr>
        <w:t>-</w:t>
      </w:r>
      <w:r w:rsidRPr="00E618A5">
        <w:rPr>
          <w:rFonts w:ascii="Times New Roman" w:hAnsi="Times New Roman" w:cs="Times New Roman"/>
          <w:rtl/>
          <w:lang w:bidi="ar-AE"/>
        </w:rPr>
        <w:t>في الآن ذاته</w:t>
      </w:r>
      <w:r w:rsidRPr="00E618A5">
        <w:rPr>
          <w:rFonts w:ascii="Times New Roman" w:hAnsi="Times New Roman" w:cs="Times New Roman" w:hint="cs"/>
          <w:rtl/>
          <w:lang w:bidi="ar-AE"/>
        </w:rPr>
        <w:t>-</w:t>
      </w:r>
      <w:r w:rsidRPr="00E618A5">
        <w:rPr>
          <w:rFonts w:ascii="Times New Roman" w:hAnsi="Times New Roman" w:cs="Times New Roman"/>
          <w:rtl/>
          <w:lang w:bidi="ar-AE"/>
        </w:rPr>
        <w:t xml:space="preserve"> من أخذٍ بجوانب لطيفة من السّرد الأدبيّ، والأسلوب القصصيّ المحبّب إلى النّفس الإنسانيّة.</w:t>
      </w:r>
      <w:r w:rsidRPr="00E618A5">
        <w:rPr>
          <w:rFonts w:ascii="Times New Roman" w:hAnsi="Times New Roman" w:cs="Times New Roman" w:hint="cs"/>
          <w:rtl/>
          <w:lang w:bidi="ar-AE"/>
        </w:rPr>
        <w:t xml:space="preserve"> </w:t>
      </w:r>
      <w:r w:rsidRPr="00E618A5">
        <w:rPr>
          <w:rFonts w:ascii="Times New Roman" w:hAnsi="Times New Roman" w:cs="Times New Roman"/>
          <w:rtl/>
          <w:lang w:bidi="ar-AE"/>
        </w:rPr>
        <w:t>ويسعى هذا البحث إلى تتبّع كيفيّة هذا المزج، وهذا التّناول، عبر آليّات السّيميائيّات وتحليل الخطاب، ومعرفة مدى تأثير شخصيّة المؤلّف الفيلسوف والطّبيب السّارد فيها.</w:t>
      </w:r>
    </w:p>
    <w:p w14:paraId="0195CBCD" w14:textId="534E6C91" w:rsidR="007A503A" w:rsidRPr="00E618A5" w:rsidRDefault="004F7FE6" w:rsidP="00B805AA">
      <w:pPr>
        <w:spacing w:after="240" w:line="240" w:lineRule="auto"/>
        <w:jc w:val="both"/>
        <w:rPr>
          <w:rFonts w:ascii="Times New Roman" w:hAnsi="Times New Roman" w:cs="Times New Roman"/>
          <w:rtl/>
          <w:lang w:bidi="ar-EG"/>
        </w:rPr>
      </w:pPr>
      <w:r w:rsidRPr="00E618A5">
        <w:rPr>
          <w:rFonts w:ascii="Times New Roman" w:hAnsi="Times New Roman" w:cs="Times New Roman"/>
          <w:b/>
          <w:bCs/>
          <w:rtl/>
        </w:rPr>
        <w:t>كلمات مفتاحية:</w:t>
      </w:r>
      <w:r w:rsidR="00B805AA" w:rsidRPr="00E618A5">
        <w:rPr>
          <w:rFonts w:asciiTheme="majorBidi" w:hAnsiTheme="majorBidi" w:cstheme="majorBidi" w:hint="cs"/>
          <w:sz w:val="24"/>
          <w:szCs w:val="24"/>
          <w:rtl/>
          <w:lang w:bidi="ar-EG"/>
        </w:rPr>
        <w:t xml:space="preserve"> </w:t>
      </w:r>
      <w:r w:rsidR="00B805AA" w:rsidRPr="00E618A5">
        <w:rPr>
          <w:rFonts w:ascii="Times New Roman" w:hAnsi="Times New Roman" w:cs="Times New Roman" w:hint="cs"/>
          <w:rtl/>
          <w:lang w:bidi="ar-EG"/>
        </w:rPr>
        <w:t xml:space="preserve">إشارات، </w:t>
      </w:r>
      <w:r w:rsidR="00B805AA" w:rsidRPr="00E618A5">
        <w:rPr>
          <w:rFonts w:ascii="Times New Roman" w:hAnsi="Times New Roman" w:cs="Times New Roman"/>
          <w:rtl/>
          <w:lang w:bidi="ar-AE"/>
        </w:rPr>
        <w:t>السّيميائيّ</w:t>
      </w:r>
      <w:r w:rsidR="00B805AA" w:rsidRPr="00E618A5">
        <w:rPr>
          <w:rFonts w:ascii="Times New Roman" w:hAnsi="Times New Roman" w:cs="Times New Roman" w:hint="cs"/>
          <w:rtl/>
          <w:lang w:bidi="ar-AE"/>
        </w:rPr>
        <w:t>ات الطّبّيّة</w:t>
      </w:r>
      <w:r w:rsidR="00B805AA" w:rsidRPr="00E618A5">
        <w:rPr>
          <w:rFonts w:ascii="Times New Roman" w:hAnsi="Times New Roman" w:cs="Times New Roman"/>
          <w:rtl/>
          <w:lang w:bidi="ar-AE"/>
        </w:rPr>
        <w:t xml:space="preserve">، حيّ بن يقظان، </w:t>
      </w:r>
      <w:r w:rsidR="00B805AA" w:rsidRPr="00E618A5">
        <w:rPr>
          <w:rFonts w:ascii="Times New Roman" w:hAnsi="Times New Roman" w:cs="Times New Roman" w:hint="cs"/>
          <w:rtl/>
          <w:lang w:bidi="ar-EG"/>
        </w:rPr>
        <w:t xml:space="preserve">ابن طفيل، </w:t>
      </w:r>
      <w:r w:rsidR="00B805AA" w:rsidRPr="00E618A5">
        <w:rPr>
          <w:rFonts w:ascii="Times New Roman" w:hAnsi="Times New Roman" w:cs="Times New Roman"/>
          <w:rtl/>
          <w:lang w:bidi="ar-AE"/>
        </w:rPr>
        <w:t>الطّبّ، السّرد، تحليل الخطاب.</w:t>
      </w:r>
    </w:p>
    <w:p w14:paraId="782469CC" w14:textId="1C935E75" w:rsidR="004F4EA9" w:rsidRPr="00E618A5" w:rsidRDefault="00424AD9" w:rsidP="00634152">
      <w:pPr>
        <w:bidi w:val="0"/>
        <w:spacing w:after="0" w:line="360" w:lineRule="auto"/>
        <w:jc w:val="center"/>
        <w:rPr>
          <w:rFonts w:asciiTheme="majorBidi" w:hAnsiTheme="majorBidi" w:cstheme="majorBidi"/>
          <w:b/>
          <w:bCs/>
          <w:sz w:val="28"/>
          <w:szCs w:val="28"/>
          <w:lang w:bidi="ar-EG"/>
        </w:rPr>
      </w:pPr>
      <w:r w:rsidRPr="00E618A5">
        <w:rPr>
          <w:rFonts w:asciiTheme="majorBidi" w:hAnsiTheme="majorBidi" w:cstheme="majorBidi"/>
          <w:b/>
          <w:bCs/>
          <w:sz w:val="28"/>
          <w:szCs w:val="28"/>
        </w:rPr>
        <w:t xml:space="preserve">Medical Semiotics </w:t>
      </w:r>
      <w:proofErr w:type="gramStart"/>
      <w:r w:rsidRPr="00E618A5">
        <w:rPr>
          <w:rFonts w:asciiTheme="majorBidi" w:hAnsiTheme="majorBidi" w:cstheme="majorBidi"/>
          <w:b/>
          <w:bCs/>
          <w:sz w:val="28"/>
          <w:szCs w:val="28"/>
        </w:rPr>
        <w:t xml:space="preserve">in </w:t>
      </w:r>
      <w:r w:rsidRPr="00E618A5">
        <w:rPr>
          <w:rFonts w:asciiTheme="majorBidi" w:hAnsiTheme="majorBidi" w:cstheme="majorBidi" w:hint="cs"/>
          <w:b/>
          <w:bCs/>
          <w:sz w:val="28"/>
          <w:szCs w:val="28"/>
          <w:rtl/>
          <w:lang w:bidi="ar-AE"/>
        </w:rPr>
        <w:t>)</w:t>
      </w:r>
      <w:proofErr w:type="spellStart"/>
      <w:r w:rsidRPr="00E618A5">
        <w:rPr>
          <w:rFonts w:asciiTheme="majorBidi" w:hAnsiTheme="majorBidi" w:cstheme="majorBidi"/>
          <w:b/>
          <w:bCs/>
          <w:sz w:val="28"/>
          <w:szCs w:val="28"/>
        </w:rPr>
        <w:t>Hayy</w:t>
      </w:r>
      <w:proofErr w:type="spellEnd"/>
      <w:proofErr w:type="gramEnd"/>
      <w:r w:rsidRPr="00E618A5">
        <w:rPr>
          <w:rFonts w:asciiTheme="majorBidi" w:hAnsiTheme="majorBidi" w:cstheme="majorBidi"/>
          <w:b/>
          <w:bCs/>
          <w:sz w:val="28"/>
          <w:szCs w:val="28"/>
        </w:rPr>
        <w:t xml:space="preserve"> </w:t>
      </w:r>
      <w:proofErr w:type="spellStart"/>
      <w:r w:rsidRPr="00E618A5">
        <w:rPr>
          <w:rFonts w:asciiTheme="majorBidi" w:hAnsiTheme="majorBidi" w:cstheme="majorBidi"/>
          <w:b/>
          <w:bCs/>
          <w:sz w:val="28"/>
          <w:szCs w:val="28"/>
        </w:rPr>
        <w:t>Ibn</w:t>
      </w:r>
      <w:proofErr w:type="spellEnd"/>
      <w:r w:rsidRPr="00E618A5">
        <w:rPr>
          <w:rFonts w:asciiTheme="majorBidi" w:hAnsiTheme="majorBidi" w:cstheme="majorBidi"/>
          <w:b/>
          <w:bCs/>
          <w:sz w:val="28"/>
          <w:szCs w:val="28"/>
        </w:rPr>
        <w:t xml:space="preserve"> </w:t>
      </w:r>
      <w:proofErr w:type="spellStart"/>
      <w:r w:rsidRPr="00E618A5">
        <w:rPr>
          <w:rFonts w:asciiTheme="majorBidi" w:hAnsiTheme="majorBidi" w:cstheme="majorBidi"/>
          <w:b/>
          <w:bCs/>
          <w:sz w:val="28"/>
          <w:szCs w:val="28"/>
        </w:rPr>
        <w:t>Yaqzan</w:t>
      </w:r>
      <w:proofErr w:type="spellEnd"/>
      <w:r w:rsidRPr="00E618A5">
        <w:rPr>
          <w:rFonts w:asciiTheme="majorBidi" w:hAnsiTheme="majorBidi" w:cstheme="majorBidi" w:hint="cs"/>
          <w:b/>
          <w:bCs/>
          <w:sz w:val="28"/>
          <w:szCs w:val="28"/>
          <w:rtl/>
          <w:lang w:bidi="ar-AE"/>
        </w:rPr>
        <w:t>(</w:t>
      </w:r>
      <w:r w:rsidRPr="00E618A5">
        <w:rPr>
          <w:rFonts w:asciiTheme="majorBidi" w:hAnsiTheme="majorBidi" w:cstheme="majorBidi"/>
          <w:b/>
          <w:bCs/>
          <w:sz w:val="28"/>
          <w:szCs w:val="28"/>
        </w:rPr>
        <w:t xml:space="preserve"> by </w:t>
      </w:r>
      <w:r w:rsidR="00634152" w:rsidRPr="00E618A5">
        <w:rPr>
          <w:rFonts w:asciiTheme="majorBidi" w:hAnsiTheme="majorBidi" w:cstheme="majorBidi"/>
          <w:b/>
          <w:bCs/>
          <w:sz w:val="28"/>
          <w:szCs w:val="28"/>
        </w:rPr>
        <w:t>“</w:t>
      </w:r>
      <w:proofErr w:type="spellStart"/>
      <w:r w:rsidRPr="00E618A5">
        <w:rPr>
          <w:rFonts w:asciiTheme="majorBidi" w:hAnsiTheme="majorBidi" w:cstheme="majorBidi"/>
          <w:b/>
          <w:bCs/>
          <w:sz w:val="28"/>
          <w:szCs w:val="28"/>
        </w:rPr>
        <w:t>Ibn</w:t>
      </w:r>
      <w:proofErr w:type="spellEnd"/>
      <w:r w:rsidRPr="00E618A5">
        <w:rPr>
          <w:rFonts w:asciiTheme="majorBidi" w:hAnsiTheme="majorBidi" w:cstheme="majorBidi"/>
          <w:b/>
          <w:bCs/>
          <w:sz w:val="28"/>
          <w:szCs w:val="28"/>
        </w:rPr>
        <w:t xml:space="preserve"> </w:t>
      </w:r>
      <w:proofErr w:type="spellStart"/>
      <w:r w:rsidRPr="00E618A5">
        <w:rPr>
          <w:rFonts w:asciiTheme="majorBidi" w:hAnsiTheme="majorBidi" w:cstheme="majorBidi"/>
          <w:b/>
          <w:bCs/>
          <w:sz w:val="28"/>
          <w:szCs w:val="28"/>
        </w:rPr>
        <w:t>Tufail</w:t>
      </w:r>
      <w:proofErr w:type="spellEnd"/>
      <w:r w:rsidR="00634152" w:rsidRPr="00E618A5">
        <w:rPr>
          <w:rFonts w:asciiTheme="majorBidi" w:hAnsiTheme="majorBidi" w:cstheme="majorBidi"/>
          <w:b/>
          <w:bCs/>
          <w:sz w:val="28"/>
          <w:szCs w:val="28"/>
          <w:lang w:bidi="ar-AE"/>
        </w:rPr>
        <w:t>”</w:t>
      </w:r>
    </w:p>
    <w:p w14:paraId="73D2AF51" w14:textId="54516747" w:rsidR="00D4506D" w:rsidRPr="00E618A5" w:rsidRDefault="003E5328" w:rsidP="003E5328">
      <w:pPr>
        <w:bidi w:val="0"/>
        <w:spacing w:line="360" w:lineRule="auto"/>
        <w:jc w:val="center"/>
        <w:rPr>
          <w:rFonts w:asciiTheme="majorBidi" w:hAnsiTheme="majorBidi" w:cs="Times New Roman"/>
          <w:b/>
          <w:bCs/>
          <w:rtl/>
          <w:lang w:val="en-GB" w:bidi="ar-EG"/>
        </w:rPr>
      </w:pPr>
      <w:r w:rsidRPr="00E618A5">
        <w:rPr>
          <w:rFonts w:asciiTheme="majorBidi" w:hAnsiTheme="majorBidi" w:cs="Times New Roman"/>
          <w:b/>
          <w:bCs/>
        </w:rPr>
        <w:t xml:space="preserve">Dr. </w:t>
      </w:r>
      <w:proofErr w:type="spellStart"/>
      <w:r w:rsidRPr="00E618A5">
        <w:rPr>
          <w:rFonts w:asciiTheme="majorBidi" w:hAnsiTheme="majorBidi" w:cs="Times New Roman"/>
          <w:b/>
          <w:bCs/>
        </w:rPr>
        <w:t>Hayam</w:t>
      </w:r>
      <w:proofErr w:type="spellEnd"/>
      <w:r w:rsidRPr="00E618A5">
        <w:rPr>
          <w:rFonts w:asciiTheme="majorBidi" w:hAnsiTheme="majorBidi" w:cs="Times New Roman"/>
          <w:b/>
          <w:bCs/>
        </w:rPr>
        <w:t xml:space="preserve"> </w:t>
      </w:r>
      <w:proofErr w:type="spellStart"/>
      <w:r w:rsidRPr="00E618A5">
        <w:rPr>
          <w:rFonts w:asciiTheme="majorBidi" w:hAnsiTheme="majorBidi" w:cs="Times New Roman"/>
          <w:b/>
          <w:bCs/>
        </w:rPr>
        <w:t>Almaamari</w:t>
      </w:r>
      <w:proofErr w:type="spellEnd"/>
    </w:p>
    <w:p w14:paraId="22E1A9D7" w14:textId="60E9DC4D" w:rsidR="00495382" w:rsidRPr="00587D28" w:rsidRDefault="003E5328" w:rsidP="00060097">
      <w:pPr>
        <w:bidi w:val="0"/>
        <w:spacing w:line="360" w:lineRule="auto"/>
        <w:jc w:val="center"/>
        <w:rPr>
          <w:rFonts w:asciiTheme="majorBidi" w:hAnsiTheme="majorBidi" w:cs="Times New Roman"/>
          <w:b/>
          <w:bCs/>
          <w:lang w:bidi="ar-EG"/>
        </w:rPr>
      </w:pPr>
      <w:r w:rsidRPr="00E618A5">
        <w:rPr>
          <w:rFonts w:asciiTheme="majorBidi" w:hAnsiTheme="majorBidi" w:cs="Times New Roman"/>
          <w:b/>
          <w:bCs/>
        </w:rPr>
        <w:t xml:space="preserve">Mohamed Bin </w:t>
      </w:r>
      <w:proofErr w:type="spellStart"/>
      <w:r w:rsidRPr="00E618A5">
        <w:rPr>
          <w:rFonts w:asciiTheme="majorBidi" w:hAnsiTheme="majorBidi" w:cs="Times New Roman"/>
          <w:b/>
          <w:bCs/>
        </w:rPr>
        <w:t>Zayed</w:t>
      </w:r>
      <w:proofErr w:type="spellEnd"/>
      <w:r w:rsidRPr="00E618A5">
        <w:rPr>
          <w:rFonts w:asciiTheme="majorBidi" w:hAnsiTheme="majorBidi" w:cs="Times New Roman"/>
          <w:b/>
          <w:bCs/>
        </w:rPr>
        <w:t xml:space="preserve"> University for Humanities, UAE</w:t>
      </w:r>
      <w:r w:rsidR="005B792B" w:rsidRPr="00E618A5">
        <w:rPr>
          <w:rFonts w:asciiTheme="majorBidi" w:hAnsiTheme="majorBidi" w:cs="Times New Roman"/>
          <w:b/>
          <w:bCs/>
          <w:lang w:val="en-GB"/>
        </w:rPr>
        <w:t xml:space="preserve"> </w:t>
      </w:r>
    </w:p>
    <w:p w14:paraId="5767E41A" w14:textId="50F81F39" w:rsidR="001566F0" w:rsidRPr="00E618A5" w:rsidRDefault="00192EC9" w:rsidP="00192EC9">
      <w:pPr>
        <w:bidi w:val="0"/>
        <w:spacing w:after="100" w:afterAutospacing="1" w:line="360" w:lineRule="auto"/>
        <w:jc w:val="center"/>
        <w:rPr>
          <w:rFonts w:asciiTheme="majorBidi" w:hAnsiTheme="majorBidi" w:cs="Times New Roman"/>
          <w:b/>
          <w:bCs/>
          <w:rtl/>
          <w:lang w:val="en-GB"/>
        </w:rPr>
      </w:pPr>
      <w:r w:rsidRPr="00E618A5">
        <w:rPr>
          <w:rFonts w:asciiTheme="majorBidi" w:hAnsiTheme="majorBidi" w:cs="Times New Roman"/>
          <w:b/>
          <w:bCs/>
        </w:rPr>
        <w:t>halmaamari10@gmail.com</w:t>
      </w:r>
      <w:r w:rsidR="00495382" w:rsidRPr="00E618A5">
        <w:rPr>
          <w:rFonts w:asciiTheme="majorBidi" w:hAnsiTheme="majorBidi" w:cs="Times New Roman"/>
          <w:b/>
          <w:bCs/>
          <w:rtl/>
          <w:lang w:val="en-GB"/>
        </w:rPr>
        <w:t xml:space="preserve"> </w:t>
      </w:r>
    </w:p>
    <w:p w14:paraId="38059CB9" w14:textId="2A36F34D" w:rsidR="00F31E7E" w:rsidRPr="00E618A5" w:rsidRDefault="000801B8" w:rsidP="004654ED">
      <w:pPr>
        <w:tabs>
          <w:tab w:val="left" w:pos="1890"/>
        </w:tabs>
        <w:bidi w:val="0"/>
        <w:spacing w:before="100" w:beforeAutospacing="1" w:after="120" w:line="240" w:lineRule="auto"/>
        <w:jc w:val="both"/>
        <w:rPr>
          <w:rFonts w:asciiTheme="majorBidi" w:hAnsiTheme="majorBidi" w:cstheme="majorBidi"/>
          <w:b/>
          <w:bCs/>
        </w:rPr>
      </w:pPr>
      <w:r w:rsidRPr="00E618A5">
        <w:rPr>
          <w:rFonts w:asciiTheme="majorBidi" w:hAnsiTheme="majorBidi" w:cstheme="majorBidi"/>
          <w:b/>
          <w:bCs/>
        </w:rPr>
        <w:t>Abstract:</w:t>
      </w:r>
    </w:p>
    <w:p w14:paraId="37995429" w14:textId="146F1F10" w:rsidR="00DA01D5" w:rsidRPr="00E618A5" w:rsidRDefault="002C492E" w:rsidP="00254245">
      <w:pPr>
        <w:bidi w:val="0"/>
        <w:spacing w:line="240" w:lineRule="auto"/>
        <w:jc w:val="both"/>
        <w:rPr>
          <w:rFonts w:asciiTheme="majorBidi" w:hAnsiTheme="majorBidi" w:cstheme="majorBidi"/>
          <w:color w:val="222222"/>
          <w:sz w:val="28"/>
          <w:szCs w:val="28"/>
        </w:rPr>
      </w:pPr>
      <w:r w:rsidRPr="00E618A5">
        <w:rPr>
          <w:rFonts w:ascii="Times New Roman" w:hAnsi="Times New Roman" w:cs="Times New Roman"/>
        </w:rPr>
        <w:t xml:space="preserve">International literature abounds with works that have become a global heritage for all mankind, and have turned into icons that are imitated and emulated. </w:t>
      </w:r>
      <w:r w:rsidR="000A511D" w:rsidRPr="00E618A5">
        <w:rPr>
          <w:rFonts w:ascii="Times New Roman" w:hAnsi="Times New Roman" w:cs="Times New Roman"/>
        </w:rPr>
        <w:t>The story of “</w:t>
      </w:r>
      <w:r w:rsidRPr="00E618A5">
        <w:rPr>
          <w:rFonts w:ascii="Times New Roman" w:hAnsi="Times New Roman" w:cs="Times New Roman"/>
        </w:rPr>
        <w:t xml:space="preserve">Hay </w:t>
      </w:r>
      <w:proofErr w:type="spellStart"/>
      <w:r w:rsidRPr="00E618A5">
        <w:rPr>
          <w:rFonts w:ascii="Times New Roman" w:hAnsi="Times New Roman" w:cs="Times New Roman"/>
        </w:rPr>
        <w:t>ibn</w:t>
      </w:r>
      <w:proofErr w:type="spellEnd"/>
      <w:r w:rsidRPr="00E618A5">
        <w:rPr>
          <w:rFonts w:ascii="Times New Roman" w:hAnsi="Times New Roman" w:cs="Times New Roman"/>
        </w:rPr>
        <w:t xml:space="preserve"> </w:t>
      </w:r>
      <w:proofErr w:type="spellStart"/>
      <w:r w:rsidRPr="00E618A5">
        <w:rPr>
          <w:rFonts w:ascii="Times New Roman" w:hAnsi="Times New Roman" w:cs="Times New Roman"/>
        </w:rPr>
        <w:t>Yaqzan</w:t>
      </w:r>
      <w:proofErr w:type="spellEnd"/>
      <w:r w:rsidR="000A511D" w:rsidRPr="00E618A5">
        <w:rPr>
          <w:rFonts w:ascii="Times New Roman" w:hAnsi="Times New Roman" w:cs="Times New Roman"/>
        </w:rPr>
        <w:t>”</w:t>
      </w:r>
      <w:r w:rsidRPr="00E618A5">
        <w:rPr>
          <w:rFonts w:ascii="Times New Roman" w:hAnsi="Times New Roman" w:cs="Times New Roman"/>
        </w:rPr>
        <w:t xml:space="preserve"> (Neighborhood of </w:t>
      </w:r>
      <w:proofErr w:type="spellStart"/>
      <w:r w:rsidRPr="00E618A5">
        <w:rPr>
          <w:rFonts w:ascii="Times New Roman" w:hAnsi="Times New Roman" w:cs="Times New Roman"/>
        </w:rPr>
        <w:t>ibn</w:t>
      </w:r>
      <w:proofErr w:type="spellEnd"/>
      <w:r w:rsidRPr="00E618A5">
        <w:rPr>
          <w:rFonts w:ascii="Times New Roman" w:hAnsi="Times New Roman" w:cs="Times New Roman"/>
        </w:rPr>
        <w:t xml:space="preserve"> </w:t>
      </w:r>
      <w:proofErr w:type="spellStart"/>
      <w:r w:rsidRPr="00E618A5">
        <w:rPr>
          <w:rFonts w:ascii="Times New Roman" w:hAnsi="Times New Roman" w:cs="Times New Roman"/>
        </w:rPr>
        <w:t>Yaqzan</w:t>
      </w:r>
      <w:proofErr w:type="spellEnd"/>
      <w:r w:rsidRPr="00E618A5">
        <w:rPr>
          <w:rFonts w:ascii="Times New Roman" w:hAnsi="Times New Roman" w:cs="Times New Roman"/>
        </w:rPr>
        <w:t xml:space="preserve">) is considered one of the timeless masterpieces of international literature, and one of those literatures whose circulation in different eras is almost unanimous, and is repeated in a number of languages and on many tongues. Because of the importance of this global work in various fields; minds and pens dealt with it thoroughly in research and study in its apparent and hidden data. So, it was present in the Semiotic, literary, philosophical, religious, psychological, social, and economic studies... and other research fields that appear day after day, keeping up with the era and its requirements. Among these </w:t>
      </w:r>
      <w:r w:rsidRPr="00E618A5">
        <w:rPr>
          <w:rFonts w:ascii="Times New Roman" w:hAnsi="Times New Roman" w:cs="Times New Roman"/>
        </w:rPr>
        <w:lastRenderedPageBreak/>
        <w:t xml:space="preserve">renewed fields is the medical field that seeks to link science with literature, and to find a link between purely scientific and practical knowledge and its purely literary counterpart. Their mixing together is a unique mixture, and those works </w:t>
      </w:r>
      <w:bookmarkStart w:id="0" w:name="_Hlk143636809"/>
      <w:r w:rsidRPr="00E618A5">
        <w:rPr>
          <w:rFonts w:ascii="Times New Roman" w:hAnsi="Times New Roman" w:cs="Times New Roman"/>
        </w:rPr>
        <w:t xml:space="preserve">are produced </w:t>
      </w:r>
      <w:bookmarkEnd w:id="0"/>
      <w:r w:rsidRPr="00E618A5">
        <w:rPr>
          <w:rFonts w:ascii="Times New Roman" w:hAnsi="Times New Roman" w:cs="Times New Roman"/>
        </w:rPr>
        <w:t xml:space="preserve">bearing facets and readings. </w:t>
      </w:r>
      <w:proofErr w:type="gramStart"/>
      <w:r w:rsidRPr="00E618A5">
        <w:rPr>
          <w:rFonts w:ascii="Times New Roman" w:hAnsi="Times New Roman" w:cs="Times New Roman"/>
        </w:rPr>
        <w:t xml:space="preserve">In </w:t>
      </w:r>
      <w:r w:rsidRPr="00E618A5">
        <w:rPr>
          <w:rFonts w:ascii="Times New Roman" w:hAnsi="Times New Roman" w:cs="Times New Roman" w:hint="cs"/>
          <w:rtl/>
          <w:lang w:bidi="ar-AE"/>
        </w:rPr>
        <w:t>)</w:t>
      </w:r>
      <w:proofErr w:type="spellStart"/>
      <w:r w:rsidRPr="00E618A5">
        <w:rPr>
          <w:rFonts w:ascii="Times New Roman" w:hAnsi="Times New Roman" w:cs="Times New Roman"/>
        </w:rPr>
        <w:t>Hayy</w:t>
      </w:r>
      <w:proofErr w:type="spellEnd"/>
      <w:proofErr w:type="gramEnd"/>
      <w:r w:rsidRPr="00E618A5">
        <w:rPr>
          <w:rFonts w:ascii="Times New Roman" w:hAnsi="Times New Roman" w:cs="Times New Roman"/>
        </w:rPr>
        <w:t xml:space="preserve"> </w:t>
      </w:r>
      <w:proofErr w:type="spellStart"/>
      <w:r w:rsidRPr="00E618A5">
        <w:rPr>
          <w:rFonts w:ascii="Times New Roman" w:hAnsi="Times New Roman" w:cs="Times New Roman"/>
        </w:rPr>
        <w:t>Ibn</w:t>
      </w:r>
      <w:proofErr w:type="spellEnd"/>
      <w:r w:rsidRPr="00E618A5">
        <w:rPr>
          <w:rFonts w:ascii="Times New Roman" w:hAnsi="Times New Roman" w:cs="Times New Roman"/>
        </w:rPr>
        <w:t xml:space="preserve"> </w:t>
      </w:r>
      <w:proofErr w:type="spellStart"/>
      <w:r w:rsidRPr="00E618A5">
        <w:rPr>
          <w:rFonts w:ascii="Times New Roman" w:hAnsi="Times New Roman" w:cs="Times New Roman"/>
        </w:rPr>
        <w:t>Yaqzan</w:t>
      </w:r>
      <w:proofErr w:type="spellEnd"/>
      <w:r w:rsidRPr="00E618A5">
        <w:rPr>
          <w:rFonts w:ascii="Times New Roman" w:hAnsi="Times New Roman" w:cs="Times New Roman" w:hint="cs"/>
          <w:rtl/>
          <w:lang w:bidi="ar-AE"/>
        </w:rPr>
        <w:t>(</w:t>
      </w:r>
      <w:r w:rsidRPr="00E618A5">
        <w:rPr>
          <w:rFonts w:ascii="Times New Roman" w:hAnsi="Times New Roman" w:cs="Times New Roman"/>
        </w:rPr>
        <w:t xml:space="preserve"> by </w:t>
      </w:r>
      <w:r w:rsidR="00C82FA8" w:rsidRPr="00E618A5">
        <w:rPr>
          <w:rFonts w:ascii="Times New Roman" w:hAnsi="Times New Roman" w:cs="Times New Roman"/>
        </w:rPr>
        <w:t>“</w:t>
      </w:r>
      <w:proofErr w:type="spellStart"/>
      <w:r w:rsidRPr="00E618A5">
        <w:rPr>
          <w:rFonts w:ascii="Times New Roman" w:hAnsi="Times New Roman" w:cs="Times New Roman"/>
        </w:rPr>
        <w:t>Ibn</w:t>
      </w:r>
      <w:proofErr w:type="spellEnd"/>
      <w:r w:rsidRPr="00E618A5">
        <w:rPr>
          <w:rFonts w:ascii="Times New Roman" w:hAnsi="Times New Roman" w:cs="Times New Roman"/>
        </w:rPr>
        <w:t xml:space="preserve"> </w:t>
      </w:r>
      <w:proofErr w:type="spellStart"/>
      <w:r w:rsidRPr="00E618A5">
        <w:rPr>
          <w:rFonts w:ascii="Times New Roman" w:hAnsi="Times New Roman" w:cs="Times New Roman"/>
        </w:rPr>
        <w:t>Tufail</w:t>
      </w:r>
      <w:proofErr w:type="spellEnd"/>
      <w:r w:rsidR="00C82FA8" w:rsidRPr="00E618A5">
        <w:rPr>
          <w:rFonts w:ascii="Times New Roman" w:hAnsi="Times New Roman" w:cs="Times New Roman"/>
        </w:rPr>
        <w:t>”</w:t>
      </w:r>
      <w:r w:rsidRPr="00E618A5">
        <w:rPr>
          <w:rFonts w:ascii="Times New Roman" w:hAnsi="Times New Roman" w:cs="Times New Roman"/>
        </w:rPr>
        <w:t xml:space="preserve"> we find part of all this and that, and the possibility of dealing with the medical part in it, with a view that tries to search for </w:t>
      </w:r>
      <w:r w:rsidR="000A511D" w:rsidRPr="00E618A5">
        <w:rPr>
          <w:rFonts w:ascii="Times New Roman" w:hAnsi="Times New Roman" w:cs="Times New Roman"/>
        </w:rPr>
        <w:t>“</w:t>
      </w:r>
      <w:r w:rsidRPr="00E618A5">
        <w:rPr>
          <w:rFonts w:ascii="Times New Roman" w:hAnsi="Times New Roman" w:cs="Times New Roman"/>
        </w:rPr>
        <w:t>Signs of medical semiotics in Arabic literature</w:t>
      </w:r>
      <w:r w:rsidR="000A511D" w:rsidRPr="00E618A5">
        <w:rPr>
          <w:rFonts w:ascii="Times New Roman" w:hAnsi="Times New Roman" w:cs="Times New Roman"/>
        </w:rPr>
        <w:t>”</w:t>
      </w:r>
      <w:r w:rsidRPr="00E618A5">
        <w:rPr>
          <w:rFonts w:ascii="Times New Roman" w:hAnsi="Times New Roman" w:cs="Times New Roman"/>
        </w:rPr>
        <w:t xml:space="preserve">, and how to deal with it in a narrative language. It is filled with science, knowledge, </w:t>
      </w:r>
      <w:bookmarkStart w:id="1" w:name="_Hlk143637267"/>
      <w:r w:rsidRPr="00E618A5">
        <w:rPr>
          <w:rFonts w:ascii="Times New Roman" w:hAnsi="Times New Roman" w:cs="Times New Roman"/>
        </w:rPr>
        <w:t>and accuracy of explanation</w:t>
      </w:r>
      <w:bookmarkEnd w:id="1"/>
      <w:r w:rsidRPr="00E618A5">
        <w:rPr>
          <w:rFonts w:ascii="Times New Roman" w:hAnsi="Times New Roman" w:cs="Times New Roman"/>
        </w:rPr>
        <w:t>, and interpretation. At the same time, it is not devoid of adopting gentle aspects of the literary narration, and the narrative style that is beloved to the human psyche. This research seeks to trace this mixing, and this approach through the mechanisms of semiotics and discourse analysis, and to know the extent of the influence of the personality of the author, the philosopher and the doctor who narrates it.</w:t>
      </w:r>
      <w:r w:rsidR="00984761" w:rsidRPr="00E618A5">
        <w:rPr>
          <w:rFonts w:asciiTheme="majorBidi" w:hAnsiTheme="majorBidi" w:cstheme="majorBidi"/>
          <w:color w:val="222222"/>
          <w:sz w:val="28"/>
          <w:szCs w:val="28"/>
        </w:rPr>
        <w:tab/>
      </w:r>
    </w:p>
    <w:p w14:paraId="450B476E" w14:textId="5DCC1428" w:rsidR="00DA01D5" w:rsidRPr="00E618A5" w:rsidRDefault="00F31E7E" w:rsidP="00313A24">
      <w:pPr>
        <w:pStyle w:val="HTMLPreformatted"/>
        <w:shd w:val="clear" w:color="auto" w:fill="FFFFFF" w:themeFill="background1"/>
        <w:jc w:val="both"/>
        <w:rPr>
          <w:rFonts w:asciiTheme="majorBidi" w:hAnsiTheme="majorBidi" w:cstheme="majorBidi"/>
          <w:b/>
          <w:bCs/>
          <w:sz w:val="24"/>
          <w:szCs w:val="24"/>
        </w:rPr>
      </w:pPr>
      <w:r w:rsidRPr="00E618A5">
        <w:rPr>
          <w:rFonts w:asciiTheme="majorBidi" w:hAnsiTheme="majorBidi" w:cstheme="majorBidi"/>
          <w:b/>
          <w:bCs/>
          <w:color w:val="222222"/>
          <w:sz w:val="22"/>
          <w:szCs w:val="22"/>
        </w:rPr>
        <w:t>Keywords:</w:t>
      </w:r>
      <w:r w:rsidR="00BC3AF5" w:rsidRPr="00E618A5">
        <w:rPr>
          <w:rFonts w:asciiTheme="majorBidi" w:hAnsiTheme="majorBidi" w:cstheme="majorBidi"/>
          <w:b/>
          <w:bCs/>
          <w:color w:val="222222"/>
          <w:sz w:val="22"/>
          <w:szCs w:val="22"/>
        </w:rPr>
        <w:t xml:space="preserve"> </w:t>
      </w:r>
      <w:r w:rsidR="00313A24" w:rsidRPr="00E618A5">
        <w:rPr>
          <w:rFonts w:asciiTheme="majorBidi" w:hAnsiTheme="majorBidi" w:cstheme="majorBidi"/>
          <w:color w:val="222222"/>
          <w:sz w:val="22"/>
          <w:szCs w:val="22"/>
        </w:rPr>
        <w:t xml:space="preserve">signs, medical semiotics, </w:t>
      </w:r>
      <w:proofErr w:type="spellStart"/>
      <w:r w:rsidR="00313A24" w:rsidRPr="00E618A5">
        <w:rPr>
          <w:rFonts w:asciiTheme="majorBidi" w:hAnsiTheme="majorBidi" w:cstheme="majorBidi"/>
          <w:color w:val="222222"/>
          <w:sz w:val="22"/>
          <w:szCs w:val="22"/>
        </w:rPr>
        <w:t>Hayy</w:t>
      </w:r>
      <w:proofErr w:type="spellEnd"/>
      <w:r w:rsidR="00313A24" w:rsidRPr="00E618A5">
        <w:rPr>
          <w:rFonts w:asciiTheme="majorBidi" w:hAnsiTheme="majorBidi" w:cstheme="majorBidi"/>
          <w:color w:val="222222"/>
          <w:sz w:val="22"/>
          <w:szCs w:val="22"/>
        </w:rPr>
        <w:t xml:space="preserve"> </w:t>
      </w:r>
      <w:proofErr w:type="spellStart"/>
      <w:r w:rsidR="00313A24" w:rsidRPr="00E618A5">
        <w:rPr>
          <w:rFonts w:asciiTheme="majorBidi" w:hAnsiTheme="majorBidi" w:cstheme="majorBidi"/>
          <w:color w:val="222222"/>
          <w:sz w:val="22"/>
          <w:szCs w:val="22"/>
        </w:rPr>
        <w:t>ibn</w:t>
      </w:r>
      <w:proofErr w:type="spellEnd"/>
      <w:r w:rsidR="00313A24" w:rsidRPr="00E618A5">
        <w:rPr>
          <w:rFonts w:asciiTheme="majorBidi" w:hAnsiTheme="majorBidi" w:cstheme="majorBidi"/>
          <w:color w:val="222222"/>
          <w:sz w:val="22"/>
          <w:szCs w:val="22"/>
        </w:rPr>
        <w:t xml:space="preserve"> </w:t>
      </w:r>
      <w:proofErr w:type="spellStart"/>
      <w:r w:rsidR="00313A24" w:rsidRPr="00E618A5">
        <w:rPr>
          <w:rFonts w:asciiTheme="majorBidi" w:hAnsiTheme="majorBidi" w:cstheme="majorBidi"/>
          <w:color w:val="222222"/>
          <w:sz w:val="22"/>
          <w:szCs w:val="22"/>
        </w:rPr>
        <w:t>Yaqzan</w:t>
      </w:r>
      <w:proofErr w:type="spellEnd"/>
      <w:r w:rsidR="00313A24" w:rsidRPr="00E618A5">
        <w:rPr>
          <w:rFonts w:asciiTheme="majorBidi" w:hAnsiTheme="majorBidi" w:cstheme="majorBidi"/>
          <w:color w:val="222222"/>
          <w:sz w:val="22"/>
          <w:szCs w:val="22"/>
        </w:rPr>
        <w:t>,</w:t>
      </w:r>
      <w:r w:rsidR="00313A24" w:rsidRPr="00E618A5">
        <w:rPr>
          <w:rFonts w:asciiTheme="majorBidi" w:hAnsiTheme="majorBidi" w:cstheme="majorBidi"/>
          <w:b/>
          <w:bCs/>
          <w:color w:val="222222"/>
          <w:sz w:val="22"/>
          <w:szCs w:val="22"/>
        </w:rPr>
        <w:t xml:space="preserve"> </w:t>
      </w:r>
      <w:proofErr w:type="spellStart"/>
      <w:r w:rsidR="00313A24" w:rsidRPr="00E618A5">
        <w:rPr>
          <w:rFonts w:asciiTheme="majorBidi" w:hAnsiTheme="majorBidi" w:cstheme="majorBidi"/>
          <w:color w:val="222222"/>
          <w:sz w:val="22"/>
          <w:szCs w:val="22"/>
        </w:rPr>
        <w:t>Ibn</w:t>
      </w:r>
      <w:proofErr w:type="spellEnd"/>
      <w:r w:rsidR="00313A24" w:rsidRPr="00E618A5">
        <w:rPr>
          <w:rFonts w:asciiTheme="majorBidi" w:hAnsiTheme="majorBidi" w:cstheme="majorBidi"/>
          <w:color w:val="222222"/>
          <w:sz w:val="22"/>
          <w:szCs w:val="22"/>
        </w:rPr>
        <w:t xml:space="preserve"> </w:t>
      </w:r>
      <w:proofErr w:type="spellStart"/>
      <w:r w:rsidR="00313A24" w:rsidRPr="00E618A5">
        <w:rPr>
          <w:rFonts w:asciiTheme="majorBidi" w:hAnsiTheme="majorBidi" w:cstheme="majorBidi"/>
          <w:color w:val="222222"/>
          <w:sz w:val="22"/>
          <w:szCs w:val="22"/>
        </w:rPr>
        <w:t>Tufail</w:t>
      </w:r>
      <w:proofErr w:type="spellEnd"/>
      <w:r w:rsidR="00313A24" w:rsidRPr="00E618A5">
        <w:rPr>
          <w:rFonts w:asciiTheme="majorBidi" w:hAnsiTheme="majorBidi" w:cstheme="majorBidi"/>
          <w:color w:val="222222"/>
          <w:sz w:val="22"/>
          <w:szCs w:val="22"/>
        </w:rPr>
        <w:t>,</w:t>
      </w:r>
      <w:r w:rsidR="00313A24" w:rsidRPr="00E618A5">
        <w:rPr>
          <w:rFonts w:asciiTheme="majorBidi" w:hAnsiTheme="majorBidi" w:cstheme="majorBidi"/>
          <w:b/>
          <w:bCs/>
          <w:color w:val="222222"/>
          <w:sz w:val="22"/>
          <w:szCs w:val="22"/>
        </w:rPr>
        <w:t xml:space="preserve"> </w:t>
      </w:r>
      <w:r w:rsidR="00313A24" w:rsidRPr="00E618A5">
        <w:rPr>
          <w:rFonts w:asciiTheme="majorBidi" w:hAnsiTheme="majorBidi" w:cstheme="majorBidi"/>
          <w:color w:val="222222"/>
          <w:sz w:val="22"/>
          <w:szCs w:val="22"/>
        </w:rPr>
        <w:t>medicine, narration, discourse analysis.</w:t>
      </w:r>
      <w:r w:rsidR="00672C08" w:rsidRPr="00E618A5">
        <w:rPr>
          <w:rFonts w:asciiTheme="majorBidi" w:hAnsiTheme="majorBidi" w:cstheme="majorBidi"/>
          <w:b/>
          <w:bCs/>
          <w:sz w:val="24"/>
          <w:szCs w:val="24"/>
        </w:rPr>
        <w:t xml:space="preserve"> </w:t>
      </w:r>
    </w:p>
    <w:p w14:paraId="7C198939" w14:textId="0D1C6F78" w:rsidR="00073FD3" w:rsidRPr="00E618A5" w:rsidRDefault="00CC475E" w:rsidP="00822D27">
      <w:pPr>
        <w:spacing w:before="100" w:beforeAutospacing="1" w:after="120" w:line="240" w:lineRule="auto"/>
        <w:jc w:val="both"/>
        <w:rPr>
          <w:rFonts w:asciiTheme="majorBidi" w:eastAsia="Times New Roman" w:hAnsiTheme="majorBidi" w:cstheme="majorBidi"/>
          <w:sz w:val="24"/>
          <w:szCs w:val="24"/>
          <w:rtl/>
          <w:lang w:bidi="ar-EG"/>
        </w:rPr>
      </w:pPr>
      <w:r w:rsidRPr="00E618A5">
        <w:rPr>
          <w:rFonts w:asciiTheme="majorBidi" w:eastAsia="Times New Roman" w:hAnsiTheme="majorBidi" w:cstheme="majorBidi" w:hint="cs"/>
          <w:b/>
          <w:bCs/>
          <w:sz w:val="24"/>
          <w:szCs w:val="24"/>
          <w:rtl/>
        </w:rPr>
        <w:t>تمهيد</w:t>
      </w:r>
      <w:r w:rsidR="00822D27">
        <w:rPr>
          <w:rFonts w:asciiTheme="majorBidi" w:eastAsia="Times New Roman" w:hAnsiTheme="majorBidi" w:cstheme="majorBidi" w:hint="cs"/>
          <w:sz w:val="24"/>
          <w:szCs w:val="24"/>
          <w:rtl/>
          <w:lang w:bidi="ar-EG"/>
        </w:rPr>
        <w:t>:</w:t>
      </w:r>
    </w:p>
    <w:p w14:paraId="7794BFC6" w14:textId="77777777" w:rsidR="00A819B0" w:rsidRPr="00E618A5" w:rsidRDefault="00A819B0" w:rsidP="00A819B0">
      <w:pPr>
        <w:spacing w:line="240" w:lineRule="auto"/>
        <w:jc w:val="both"/>
        <w:rPr>
          <w:rFonts w:asciiTheme="majorBidi" w:eastAsia="Times New Roman" w:hAnsiTheme="majorBidi" w:cs="Times New Roman"/>
          <w:sz w:val="24"/>
          <w:szCs w:val="24"/>
          <w:rtl/>
        </w:rPr>
      </w:pPr>
      <w:r w:rsidRPr="00E618A5">
        <w:rPr>
          <w:rFonts w:asciiTheme="majorBidi" w:eastAsia="Times New Roman" w:hAnsiTheme="majorBidi" w:cs="Times New Roman" w:hint="cs"/>
          <w:sz w:val="24"/>
          <w:szCs w:val="24"/>
          <w:rtl/>
          <w:lang w:bidi="ar-AE"/>
        </w:rPr>
        <w:t>يمكن الوقوف في هذا التّمهيد لإيراد نبذة مختصرة عن المؤلَّف والمؤلِّف، كما يأتي:</w:t>
      </w:r>
    </w:p>
    <w:p w14:paraId="69964893" w14:textId="77777777" w:rsidR="00A819B0" w:rsidRPr="00E618A5" w:rsidRDefault="00A819B0" w:rsidP="00822D27">
      <w:pPr>
        <w:spacing w:before="100" w:beforeAutospacing="1" w:after="120" w:line="240" w:lineRule="auto"/>
        <w:jc w:val="both"/>
        <w:rPr>
          <w:rFonts w:asciiTheme="majorBidi" w:eastAsia="Times New Roman" w:hAnsiTheme="majorBidi" w:cs="Times New Roman"/>
          <w:i/>
          <w:iCs/>
          <w:sz w:val="24"/>
          <w:szCs w:val="24"/>
          <w:rtl/>
        </w:rPr>
      </w:pPr>
      <w:r w:rsidRPr="00E618A5">
        <w:rPr>
          <w:rFonts w:asciiTheme="majorBidi" w:eastAsia="Times New Roman" w:hAnsiTheme="majorBidi" w:cs="Times New Roman"/>
          <w:i/>
          <w:iCs/>
          <w:sz w:val="24"/>
          <w:szCs w:val="24"/>
          <w:rtl/>
          <w:lang w:bidi="ar-AE"/>
        </w:rPr>
        <w:t>نبذة عن قصّة حيّ بن يقظان:</w:t>
      </w:r>
    </w:p>
    <w:p w14:paraId="6C111CD8" w14:textId="7BF75F52" w:rsidR="0082384F" w:rsidRPr="00E618A5" w:rsidRDefault="00F62D42" w:rsidP="00F62D42">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AE"/>
        </w:rPr>
        <w:t xml:space="preserve">هي قصّة رمزيّة، ذات مضامين </w:t>
      </w:r>
      <w:r w:rsidRPr="00E618A5">
        <w:rPr>
          <w:rFonts w:asciiTheme="majorBidi" w:eastAsia="Times New Roman" w:hAnsiTheme="majorBidi" w:cs="Times New Roman" w:hint="cs"/>
          <w:sz w:val="24"/>
          <w:szCs w:val="24"/>
          <w:rtl/>
          <w:lang w:bidi="ar-AE"/>
        </w:rPr>
        <w:t xml:space="preserve">فلسفيّة ودينيّة </w:t>
      </w:r>
      <w:r w:rsidRPr="00E618A5">
        <w:rPr>
          <w:rFonts w:asciiTheme="majorBidi" w:eastAsia="Times New Roman" w:hAnsiTheme="majorBidi" w:cs="Times New Roman"/>
          <w:sz w:val="24"/>
          <w:szCs w:val="24"/>
          <w:rtl/>
          <w:lang w:bidi="ar-AE"/>
        </w:rPr>
        <w:t>عميقة، مغلّفة بمسحة أدبيّة سرديّة، تبحث في علاقة الإنسان بما حوله، وكيفيّة اهتدائه إلى خالقه</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 xml:space="preserve"> وتدور حول طفل رضيع، يُدعى "حيّ بن يقظان"، تجده ظبية في جزيرة نائية؛ فتحنو عليه حن</w:t>
      </w:r>
      <w:r w:rsidRPr="00E618A5">
        <w:rPr>
          <w:rFonts w:asciiTheme="majorBidi" w:eastAsia="Times New Roman" w:hAnsiTheme="majorBidi" w:cs="Times New Roman" w:hint="cs"/>
          <w:sz w:val="24"/>
          <w:szCs w:val="24"/>
          <w:rtl/>
          <w:lang w:bidi="ar-AE"/>
        </w:rPr>
        <w:t>وّ</w:t>
      </w:r>
      <w:r w:rsidRPr="00E618A5">
        <w:rPr>
          <w:rFonts w:asciiTheme="majorBidi" w:eastAsia="Times New Roman" w:hAnsiTheme="majorBidi" w:cs="Times New Roman"/>
          <w:sz w:val="24"/>
          <w:szCs w:val="24"/>
          <w:rtl/>
          <w:lang w:bidi="ar-AE"/>
        </w:rPr>
        <w:t xml:space="preserve"> الأمّ على صغيرها ال</w:t>
      </w:r>
      <w:r w:rsidRPr="00E618A5">
        <w:rPr>
          <w:rFonts w:asciiTheme="majorBidi" w:eastAsia="Times New Roman" w:hAnsiTheme="majorBidi" w:cs="Times New Roman" w:hint="cs"/>
          <w:sz w:val="24"/>
          <w:szCs w:val="24"/>
          <w:rtl/>
          <w:lang w:bidi="ar-AE"/>
        </w:rPr>
        <w:t>مفقود</w:t>
      </w:r>
      <w:r w:rsidRPr="00E618A5">
        <w:rPr>
          <w:rFonts w:asciiTheme="majorBidi" w:eastAsia="Times New Roman" w:hAnsiTheme="majorBidi" w:cs="Times New Roman"/>
          <w:sz w:val="24"/>
          <w:szCs w:val="24"/>
          <w:rtl/>
          <w:lang w:bidi="ar-AE"/>
        </w:rPr>
        <w:t xml:space="preserve">، وترعاه، حتّى وصوله سنّ السّابعة، فتضعف رويدًا رويدًا، </w:t>
      </w:r>
      <w:r w:rsidRPr="00E618A5">
        <w:rPr>
          <w:rFonts w:asciiTheme="majorBidi" w:eastAsia="Times New Roman" w:hAnsiTheme="majorBidi" w:cs="Times New Roman" w:hint="cs"/>
          <w:sz w:val="24"/>
          <w:szCs w:val="24"/>
          <w:rtl/>
          <w:lang w:bidi="ar-AE"/>
        </w:rPr>
        <w:t xml:space="preserve">ثمّ </w:t>
      </w:r>
      <w:r w:rsidRPr="00E618A5">
        <w:rPr>
          <w:rFonts w:asciiTheme="majorBidi" w:eastAsia="Times New Roman" w:hAnsiTheme="majorBidi" w:cs="Times New Roman"/>
          <w:sz w:val="24"/>
          <w:szCs w:val="24"/>
          <w:rtl/>
          <w:lang w:bidi="ar-AE"/>
        </w:rPr>
        <w:t>تموت أمامه</w:t>
      </w:r>
      <w:r w:rsidRPr="00E618A5">
        <w:rPr>
          <w:rFonts w:asciiTheme="majorBidi" w:eastAsia="Times New Roman" w:hAnsiTheme="majorBidi" w:cs="Times New Roman" w:hint="cs"/>
          <w:sz w:val="24"/>
          <w:szCs w:val="24"/>
          <w:rtl/>
          <w:lang w:bidi="ar-AE"/>
        </w:rPr>
        <w:t>؛ ف</w:t>
      </w:r>
      <w:r w:rsidRPr="00E618A5">
        <w:rPr>
          <w:rFonts w:asciiTheme="majorBidi" w:eastAsia="Times New Roman" w:hAnsiTheme="majorBidi" w:cs="Times New Roman"/>
          <w:sz w:val="24"/>
          <w:szCs w:val="24"/>
          <w:rtl/>
          <w:lang w:bidi="ar-AE"/>
        </w:rPr>
        <w:t xml:space="preserve">يقف </w:t>
      </w:r>
      <w:r w:rsidRPr="00E618A5">
        <w:rPr>
          <w:rFonts w:asciiTheme="majorBidi" w:eastAsia="Times New Roman" w:hAnsiTheme="majorBidi" w:cs="Times New Roman" w:hint="cs"/>
          <w:sz w:val="24"/>
          <w:szCs w:val="24"/>
          <w:rtl/>
          <w:lang w:bidi="ar-AE"/>
        </w:rPr>
        <w:t xml:space="preserve">حزينًا، </w:t>
      </w:r>
      <w:r w:rsidRPr="00E618A5">
        <w:rPr>
          <w:rFonts w:asciiTheme="majorBidi" w:eastAsia="Times New Roman" w:hAnsiTheme="majorBidi" w:cs="Times New Roman"/>
          <w:sz w:val="24"/>
          <w:szCs w:val="24"/>
          <w:rtl/>
          <w:lang w:bidi="ar-AE"/>
        </w:rPr>
        <w:t xml:space="preserve">وحيدًا، عاجزًا عن معرفة سبب هذه الوفاة، </w:t>
      </w:r>
      <w:r w:rsidRPr="00E618A5">
        <w:rPr>
          <w:rFonts w:asciiTheme="majorBidi" w:eastAsia="Times New Roman" w:hAnsiTheme="majorBidi" w:cs="Times New Roman" w:hint="cs"/>
          <w:sz w:val="24"/>
          <w:szCs w:val="24"/>
          <w:rtl/>
          <w:lang w:bidi="ar-AE"/>
        </w:rPr>
        <w:t xml:space="preserve">ثمّ </w:t>
      </w:r>
      <w:r w:rsidRPr="00E618A5">
        <w:rPr>
          <w:rFonts w:asciiTheme="majorBidi" w:eastAsia="Times New Roman" w:hAnsiTheme="majorBidi" w:cs="Times New Roman"/>
          <w:sz w:val="24"/>
          <w:szCs w:val="24"/>
          <w:rtl/>
          <w:lang w:bidi="ar-AE"/>
        </w:rPr>
        <w:t xml:space="preserve">يكمل ما بدأه من رحلة استكشاف ما حوله، ومقارنة ذاته بالذّوات الأخرى، ومعرفة حقيقة الموت والحياة، </w:t>
      </w:r>
      <w:r w:rsidRPr="00E618A5">
        <w:rPr>
          <w:rFonts w:asciiTheme="majorBidi" w:eastAsia="Times New Roman" w:hAnsiTheme="majorBidi" w:cs="Times New Roman" w:hint="cs"/>
          <w:sz w:val="24"/>
          <w:szCs w:val="24"/>
          <w:rtl/>
          <w:lang w:bidi="ar-AE"/>
        </w:rPr>
        <w:t xml:space="preserve">والرّوح، </w:t>
      </w:r>
      <w:r w:rsidRPr="00E618A5">
        <w:rPr>
          <w:rFonts w:asciiTheme="majorBidi" w:eastAsia="Times New Roman" w:hAnsiTheme="majorBidi" w:cs="Times New Roman"/>
          <w:sz w:val="24"/>
          <w:szCs w:val="24"/>
          <w:rtl/>
          <w:lang w:bidi="ar-AE"/>
        </w:rPr>
        <w:t>والخلق والخالق؛ والتّمعّن في أسرار الوجود والموجودات، وإعمال العقل الح</w:t>
      </w:r>
      <w:r w:rsidRPr="00E618A5">
        <w:rPr>
          <w:rFonts w:asciiTheme="majorBidi" w:eastAsia="Times New Roman" w:hAnsiTheme="majorBidi" w:cs="Times New Roman" w:hint="cs"/>
          <w:sz w:val="24"/>
          <w:szCs w:val="24"/>
          <w:rtl/>
          <w:lang w:bidi="ar-AE"/>
        </w:rPr>
        <w:t>رّ</w:t>
      </w:r>
      <w:r w:rsidRPr="00E618A5">
        <w:rPr>
          <w:rFonts w:asciiTheme="majorBidi" w:eastAsia="Times New Roman" w:hAnsiTheme="majorBidi" w:cs="Times New Roman"/>
          <w:sz w:val="24"/>
          <w:szCs w:val="24"/>
          <w:rtl/>
          <w:lang w:bidi="ar-AE"/>
        </w:rPr>
        <w:t xml:space="preserve"> اليقظ</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 xml:space="preserve"> و</w:t>
      </w:r>
      <w:r w:rsidRPr="00E618A5">
        <w:rPr>
          <w:rFonts w:asciiTheme="majorBidi" w:eastAsia="Times New Roman" w:hAnsiTheme="majorBidi" w:cs="Times New Roman" w:hint="cs"/>
          <w:sz w:val="24"/>
          <w:szCs w:val="24"/>
          <w:rtl/>
          <w:lang w:bidi="ar-AE"/>
        </w:rPr>
        <w:t>القلب السّليم، وال</w:t>
      </w:r>
      <w:r w:rsidRPr="00E618A5">
        <w:rPr>
          <w:rFonts w:asciiTheme="majorBidi" w:eastAsia="Times New Roman" w:hAnsiTheme="majorBidi" w:cs="Times New Roman"/>
          <w:sz w:val="24"/>
          <w:szCs w:val="24"/>
          <w:rtl/>
          <w:lang w:bidi="ar-AE"/>
        </w:rPr>
        <w:t>فطر</w:t>
      </w:r>
      <w:r w:rsidRPr="00E618A5">
        <w:rPr>
          <w:rFonts w:asciiTheme="majorBidi" w:eastAsia="Times New Roman" w:hAnsiTheme="majorBidi" w:cs="Times New Roman" w:hint="cs"/>
          <w:sz w:val="24"/>
          <w:szCs w:val="24"/>
          <w:rtl/>
          <w:lang w:bidi="ar-AE"/>
        </w:rPr>
        <w:t>ة</w:t>
      </w:r>
      <w:r w:rsidRPr="00E618A5">
        <w:rPr>
          <w:rFonts w:asciiTheme="majorBidi" w:eastAsia="Times New Roman" w:hAnsiTheme="majorBidi" w:cs="Times New Roman"/>
          <w:sz w:val="24"/>
          <w:szCs w:val="24"/>
          <w:rtl/>
          <w:lang w:bidi="ar-AE"/>
        </w:rPr>
        <w:t xml:space="preserve"> ال</w:t>
      </w:r>
      <w:r w:rsidRPr="00E618A5">
        <w:rPr>
          <w:rFonts w:asciiTheme="majorBidi" w:eastAsia="Times New Roman" w:hAnsiTheme="majorBidi" w:cs="Times New Roman" w:hint="cs"/>
          <w:sz w:val="24"/>
          <w:szCs w:val="24"/>
          <w:rtl/>
          <w:lang w:bidi="ar-AE"/>
        </w:rPr>
        <w:t>نّقيّ</w:t>
      </w:r>
      <w:r w:rsidRPr="00E618A5">
        <w:rPr>
          <w:rFonts w:asciiTheme="majorBidi" w:eastAsia="Times New Roman" w:hAnsiTheme="majorBidi" w:cs="Times New Roman"/>
          <w:sz w:val="24"/>
          <w:szCs w:val="24"/>
          <w:rtl/>
          <w:lang w:bidi="ar-AE"/>
        </w:rPr>
        <w:t>ة</w:t>
      </w:r>
      <w:r w:rsidRPr="00E618A5">
        <w:rPr>
          <w:rFonts w:asciiTheme="majorBidi" w:eastAsia="Times New Roman" w:hAnsiTheme="majorBidi" w:cs="Times New Roman" w:hint="cs"/>
          <w:sz w:val="24"/>
          <w:szCs w:val="24"/>
          <w:rtl/>
          <w:lang w:bidi="ar-AE"/>
        </w:rPr>
        <w:t xml:space="preserve"> الصّافية،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والإدراك المستبصر بنور الحقّ واليقين</w:t>
      </w:r>
      <w:r w:rsidRPr="00E618A5">
        <w:rPr>
          <w:rFonts w:asciiTheme="majorBidi" w:eastAsia="Times New Roman" w:hAnsiTheme="majorBidi" w:cs="Times New Roman"/>
          <w:sz w:val="24"/>
          <w:szCs w:val="24"/>
          <w:rtl/>
          <w:lang w:bidi="ar-AE"/>
        </w:rPr>
        <w:t>، حتّى الاهتداء إلى الموجود الواجب الوجود.</w:t>
      </w:r>
    </w:p>
    <w:p w14:paraId="64E6FD70" w14:textId="35B40093" w:rsidR="00CC475E" w:rsidRPr="00E618A5" w:rsidRDefault="00F62D42" w:rsidP="00060097">
      <w:pPr>
        <w:spacing w:line="240" w:lineRule="auto"/>
        <w:jc w:val="both"/>
        <w:rPr>
          <w:rFonts w:asciiTheme="majorBidi" w:eastAsia="Times New Roman" w:hAnsiTheme="majorBidi" w:cs="Times New Roman"/>
          <w:sz w:val="24"/>
          <w:szCs w:val="24"/>
          <w:rtl/>
        </w:rPr>
      </w:pPr>
      <w:r w:rsidRPr="00E618A5">
        <w:rPr>
          <w:rFonts w:asciiTheme="majorBidi" w:eastAsia="Times New Roman" w:hAnsiTheme="majorBidi" w:cs="Times New Roman" w:hint="cs"/>
          <w:sz w:val="24"/>
          <w:szCs w:val="24"/>
          <w:rtl/>
          <w:lang w:bidi="ar-AE"/>
        </w:rPr>
        <w:t xml:space="preserve">وقد تأثّرت أعمال عدّة بهذا العمل الرّائد، وحاولت مجاراته، أو النّسج على منواله، حسب الهدف المراد، والأداة المستخدمة؛ فبرزت نماذج منها، مثل: "روبنسون كروزو" للكاتب الإنجليزيّ </w:t>
      </w:r>
      <w:r w:rsidR="00263E6E"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hint="cs"/>
          <w:sz w:val="24"/>
          <w:szCs w:val="24"/>
          <w:rtl/>
          <w:lang w:bidi="ar-AE"/>
        </w:rPr>
        <w:t>دانييل ديفو</w:t>
      </w:r>
      <w:r w:rsidRPr="00E618A5">
        <w:rPr>
          <w:rFonts w:asciiTheme="majorBidi" w:eastAsia="Times New Roman" w:hAnsiTheme="majorBidi" w:cs="Times New Roman"/>
          <w:sz w:val="24"/>
          <w:szCs w:val="24"/>
        </w:rPr>
        <w:t>Daniel Defoe</w:t>
      </w:r>
      <w:r w:rsidRPr="00E618A5">
        <w:rPr>
          <w:rFonts w:asciiTheme="majorBidi" w:eastAsia="Times New Roman" w:hAnsiTheme="majorBidi" w:cs="Times New Roman" w:hint="cs"/>
          <w:sz w:val="24"/>
          <w:szCs w:val="24"/>
          <w:rtl/>
          <w:lang w:bidi="ar-AE"/>
        </w:rPr>
        <w:t>" (1660</w:t>
      </w:r>
      <w:r w:rsidR="00263E6E"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hint="cs"/>
          <w:sz w:val="24"/>
          <w:szCs w:val="24"/>
          <w:rtl/>
          <w:lang w:bidi="ar-AE"/>
        </w:rPr>
        <w:t>1731م)، وكتاب الأدغال "</w:t>
      </w:r>
      <w:r w:rsidRPr="00E618A5">
        <w:rPr>
          <w:rFonts w:asciiTheme="majorBidi" w:eastAsia="Times New Roman" w:hAnsiTheme="majorBidi" w:cs="Times New Roman"/>
          <w:sz w:val="24"/>
          <w:szCs w:val="24"/>
        </w:rPr>
        <w:t>The Jungle Book</w:t>
      </w:r>
      <w:r w:rsidRPr="00E618A5">
        <w:rPr>
          <w:rFonts w:asciiTheme="majorBidi" w:eastAsia="Times New Roman" w:hAnsiTheme="majorBidi" w:cs="Times New Roman" w:hint="cs"/>
          <w:sz w:val="24"/>
          <w:szCs w:val="24"/>
          <w:rtl/>
          <w:lang w:bidi="ar-AE"/>
        </w:rPr>
        <w:t xml:space="preserve">" </w:t>
      </w:r>
      <w:r w:rsidR="00060097" w:rsidRPr="00E618A5">
        <w:rPr>
          <w:rFonts w:asciiTheme="majorBidi" w:eastAsia="Times New Roman" w:hAnsiTheme="majorBidi" w:cs="Times New Roman" w:hint="cs"/>
          <w:sz w:val="24"/>
          <w:szCs w:val="24"/>
          <w:rtl/>
          <w:lang w:bidi="ar-AE"/>
        </w:rPr>
        <w:t>(1894</w:t>
      </w:r>
      <w:r w:rsidR="004A602C" w:rsidRPr="00E618A5">
        <w:rPr>
          <w:rFonts w:asciiTheme="majorBidi" w:eastAsia="Times New Roman" w:hAnsiTheme="majorBidi" w:cs="Times New Roman" w:hint="cs"/>
          <w:sz w:val="24"/>
          <w:szCs w:val="24"/>
          <w:rtl/>
          <w:lang w:bidi="ar-AE"/>
        </w:rPr>
        <w:t>م</w:t>
      </w:r>
      <w:r w:rsidR="00060097" w:rsidRPr="00E618A5">
        <w:rPr>
          <w:rFonts w:asciiTheme="majorBidi" w:eastAsia="Times New Roman" w:hAnsiTheme="majorBidi" w:cs="Times New Roman" w:hint="cs"/>
          <w:sz w:val="24"/>
          <w:szCs w:val="24"/>
          <w:rtl/>
          <w:lang w:bidi="ar-AE"/>
        </w:rPr>
        <w:t xml:space="preserve">) </w:t>
      </w:r>
      <w:r w:rsidRPr="00E618A5">
        <w:rPr>
          <w:rFonts w:asciiTheme="majorBidi" w:eastAsia="Times New Roman" w:hAnsiTheme="majorBidi" w:cs="Times New Roman" w:hint="cs"/>
          <w:sz w:val="24"/>
          <w:szCs w:val="24"/>
          <w:rtl/>
          <w:lang w:bidi="ar-AE"/>
        </w:rPr>
        <w:t>للكاتب البريطانيّ "</w:t>
      </w:r>
      <w:r w:rsidRPr="00E618A5">
        <w:rPr>
          <w:rFonts w:asciiTheme="majorBidi" w:eastAsia="Times New Roman" w:hAnsiTheme="majorBidi" w:cs="Times New Roman"/>
          <w:sz w:val="24"/>
          <w:szCs w:val="24"/>
          <w:rtl/>
          <w:lang w:bidi="ar-AE"/>
        </w:rPr>
        <w:t xml:space="preserve">روديارد كبلنغ </w:t>
      </w:r>
      <w:r w:rsidRPr="00E618A5">
        <w:rPr>
          <w:rFonts w:asciiTheme="majorBidi" w:eastAsia="Times New Roman" w:hAnsiTheme="majorBidi" w:cs="Times New Roman"/>
          <w:sz w:val="24"/>
          <w:szCs w:val="24"/>
        </w:rPr>
        <w:t>Rudyard Kipling</w:t>
      </w:r>
      <w:r w:rsidRPr="00E618A5">
        <w:rPr>
          <w:rFonts w:asciiTheme="majorBidi" w:eastAsia="Times New Roman" w:hAnsiTheme="majorBidi" w:cs="Times New Roman"/>
          <w:sz w:val="24"/>
          <w:szCs w:val="24"/>
          <w:rtl/>
          <w:lang w:bidi="ar-AE"/>
        </w:rPr>
        <w:t>" (1865–1936</w:t>
      </w:r>
      <w:r w:rsidRPr="00E618A5">
        <w:rPr>
          <w:rFonts w:asciiTheme="majorBidi" w:eastAsia="Times New Roman" w:hAnsiTheme="majorBidi" w:cs="Times New Roman" w:hint="cs"/>
          <w:sz w:val="24"/>
          <w:szCs w:val="24"/>
          <w:rtl/>
          <w:lang w:bidi="ar-AE"/>
        </w:rPr>
        <w:t>م</w:t>
      </w:r>
      <w:r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hint="cs"/>
          <w:sz w:val="24"/>
          <w:szCs w:val="24"/>
          <w:rtl/>
          <w:lang w:bidi="ar-AE"/>
        </w:rPr>
        <w:t>، وأسطورة طرزان... وغيرها. وأخرجت كثير منها في أعمال سينمائيّة، ورسوم متحرّكة أو "أفلام كارتون" عالميّة، وما زال التّأثّر والتّأثير باديًا حتّى اليوم.</w:t>
      </w:r>
    </w:p>
    <w:p w14:paraId="3E0AF769" w14:textId="77777777" w:rsidR="007E2036" w:rsidRPr="00E618A5" w:rsidRDefault="007E2036" w:rsidP="00822D27">
      <w:pPr>
        <w:spacing w:before="100" w:beforeAutospacing="1" w:after="120" w:line="240" w:lineRule="auto"/>
        <w:jc w:val="both"/>
        <w:rPr>
          <w:rFonts w:asciiTheme="majorBidi" w:eastAsia="Times New Roman" w:hAnsiTheme="majorBidi" w:cs="Times New Roman"/>
          <w:i/>
          <w:iCs/>
          <w:sz w:val="24"/>
          <w:szCs w:val="24"/>
          <w:rtl/>
        </w:rPr>
      </w:pPr>
      <w:r w:rsidRPr="00E618A5">
        <w:rPr>
          <w:rFonts w:asciiTheme="majorBidi" w:eastAsia="Times New Roman" w:hAnsiTheme="majorBidi" w:cs="Times New Roman" w:hint="cs"/>
          <w:i/>
          <w:iCs/>
          <w:sz w:val="24"/>
          <w:szCs w:val="24"/>
          <w:rtl/>
          <w:lang w:bidi="ar-AE"/>
        </w:rPr>
        <w:t xml:space="preserve">نبذة عن </w:t>
      </w:r>
      <w:r w:rsidRPr="00E618A5">
        <w:rPr>
          <w:rFonts w:asciiTheme="majorBidi" w:eastAsia="Times New Roman" w:hAnsiTheme="majorBidi" w:cs="Times New Roman"/>
          <w:i/>
          <w:iCs/>
          <w:sz w:val="24"/>
          <w:szCs w:val="24"/>
          <w:rtl/>
          <w:lang w:bidi="ar-AE"/>
        </w:rPr>
        <w:t>مؤلّف حيّ بن يقظان:</w:t>
      </w:r>
    </w:p>
    <w:p w14:paraId="0C95A9BA" w14:textId="5CD4AD4E" w:rsidR="00CC475E" w:rsidRPr="00E618A5" w:rsidRDefault="007E2036" w:rsidP="00915EF6">
      <w:pPr>
        <w:spacing w:line="240" w:lineRule="auto"/>
        <w:jc w:val="both"/>
        <w:rPr>
          <w:rFonts w:asciiTheme="majorBidi" w:eastAsia="Times New Roman" w:hAnsiTheme="majorBidi" w:cs="Times New Roman"/>
          <w:sz w:val="24"/>
          <w:szCs w:val="24"/>
          <w:rtl/>
        </w:rPr>
      </w:pPr>
      <w:r w:rsidRPr="00E618A5">
        <w:rPr>
          <w:rFonts w:asciiTheme="majorBidi" w:eastAsia="Times New Roman" w:hAnsiTheme="majorBidi" w:cs="Times New Roman"/>
          <w:sz w:val="24"/>
          <w:szCs w:val="24"/>
          <w:rtl/>
          <w:lang w:bidi="ar-AE"/>
        </w:rPr>
        <w:t>تناول قصّة "حيّ بن يقظان" أكثر من عالم وفيلسوف مسلم؛ إذ بدأت القصّة على يد الشّيخ الرّئيس</w:t>
      </w:r>
      <w:r w:rsidR="004A602C" w:rsidRPr="00E618A5">
        <w:rPr>
          <w:rFonts w:asciiTheme="majorBidi" w:eastAsia="Times New Roman" w:hAnsiTheme="majorBidi" w:cs="Times New Roman"/>
          <w:sz w:val="24"/>
          <w:szCs w:val="24"/>
          <w:rtl/>
          <w:lang w:bidi="ar-AE"/>
        </w:rPr>
        <w:t>، أمير الأطبّاء "ابن سينا" (370</w:t>
      </w:r>
      <w:r w:rsidRPr="00E618A5">
        <w:rPr>
          <w:rFonts w:asciiTheme="majorBidi" w:eastAsia="Times New Roman" w:hAnsiTheme="majorBidi" w:cs="Times New Roman"/>
          <w:sz w:val="24"/>
          <w:szCs w:val="24"/>
          <w:rtl/>
          <w:lang w:bidi="ar-AE"/>
        </w:rPr>
        <w:t>هـ/</w:t>
      </w:r>
      <w:r w:rsidR="004A602C" w:rsidRPr="00E618A5">
        <w:rPr>
          <w:rFonts w:asciiTheme="majorBidi" w:eastAsia="Times New Roman" w:hAnsiTheme="majorBidi" w:cs="Times New Roman"/>
          <w:sz w:val="24"/>
          <w:szCs w:val="24"/>
          <w:rtl/>
          <w:lang w:bidi="ar-AE"/>
        </w:rPr>
        <w:t>980</w:t>
      </w:r>
      <w:r w:rsidRPr="00E618A5">
        <w:rPr>
          <w:rFonts w:asciiTheme="majorBidi" w:eastAsia="Times New Roman" w:hAnsiTheme="majorBidi" w:cs="Times New Roman"/>
          <w:sz w:val="24"/>
          <w:szCs w:val="24"/>
          <w:rtl/>
          <w:lang w:bidi="ar-AE"/>
        </w:rPr>
        <w:t>م</w:t>
      </w:r>
      <w:r w:rsidR="0014759F" w:rsidRPr="00E618A5">
        <w:rPr>
          <w:rFonts w:asciiTheme="majorBidi" w:eastAsia="Times New Roman" w:hAnsiTheme="majorBidi" w:cs="Times New Roman"/>
          <w:sz w:val="24"/>
          <w:szCs w:val="24"/>
          <w:rtl/>
          <w:lang w:bidi="ar-AE"/>
        </w:rPr>
        <w:t>–</w:t>
      </w:r>
      <w:r w:rsidR="004A602C" w:rsidRPr="00E618A5">
        <w:rPr>
          <w:rFonts w:asciiTheme="majorBidi" w:eastAsia="Times New Roman" w:hAnsiTheme="majorBidi" w:cs="Times New Roman"/>
          <w:sz w:val="24"/>
          <w:szCs w:val="24"/>
          <w:rtl/>
          <w:lang w:bidi="ar-AE"/>
        </w:rPr>
        <w:t>427هـ/1037</w:t>
      </w:r>
      <w:r w:rsidRPr="00E618A5">
        <w:rPr>
          <w:rFonts w:asciiTheme="majorBidi" w:eastAsia="Times New Roman" w:hAnsiTheme="majorBidi" w:cs="Times New Roman"/>
          <w:sz w:val="24"/>
          <w:szCs w:val="24"/>
          <w:rtl/>
          <w:lang w:bidi="ar-AE"/>
        </w:rPr>
        <w:t xml:space="preserve">م)، بعنوان "حيّ بن يقظان"، تلتها </w:t>
      </w:r>
      <w:r w:rsidRPr="00E618A5">
        <w:rPr>
          <w:rFonts w:asciiTheme="majorBidi" w:eastAsia="Times New Roman" w:hAnsiTheme="majorBidi" w:cs="Times New Roman" w:hint="cs"/>
          <w:sz w:val="24"/>
          <w:szCs w:val="24"/>
          <w:rtl/>
          <w:lang w:bidi="ar-AE"/>
        </w:rPr>
        <w:t xml:space="preserve">هذه </w:t>
      </w:r>
      <w:r w:rsidRPr="00E618A5">
        <w:rPr>
          <w:rFonts w:asciiTheme="majorBidi" w:eastAsia="Times New Roman" w:hAnsiTheme="majorBidi" w:cs="Times New Roman"/>
          <w:sz w:val="24"/>
          <w:szCs w:val="24"/>
          <w:rtl/>
          <w:lang w:bidi="ar-AE"/>
        </w:rPr>
        <w:t>القصّة</w:t>
      </w:r>
      <w:r w:rsidRPr="00E618A5">
        <w:rPr>
          <w:rFonts w:asciiTheme="majorBidi" w:eastAsia="Times New Roman" w:hAnsiTheme="majorBidi" w:cs="Times New Roman" w:hint="cs"/>
          <w:sz w:val="24"/>
          <w:szCs w:val="24"/>
          <w:rtl/>
          <w:lang w:bidi="ar-AE"/>
        </w:rPr>
        <w:t xml:space="preserve"> بعنوان "رسالة </w:t>
      </w:r>
      <w:r w:rsidRPr="00E618A5">
        <w:rPr>
          <w:rFonts w:asciiTheme="majorBidi" w:eastAsia="Times New Roman" w:hAnsiTheme="majorBidi" w:cs="Times New Roman"/>
          <w:sz w:val="24"/>
          <w:szCs w:val="24"/>
          <w:rtl/>
          <w:lang w:bidi="ar-AE"/>
        </w:rPr>
        <w:t>حيّ بن يقظان</w:t>
      </w:r>
      <w:r w:rsidRPr="00E618A5">
        <w:rPr>
          <w:rFonts w:asciiTheme="majorBidi" w:eastAsia="Times New Roman" w:hAnsiTheme="majorBidi" w:cs="Times New Roman" w:hint="cs"/>
          <w:sz w:val="24"/>
          <w:szCs w:val="24"/>
          <w:rtl/>
          <w:lang w:bidi="ar-AE"/>
        </w:rPr>
        <w:t xml:space="preserve">" (وتفصيلا: "رسالة </w:t>
      </w:r>
      <w:r w:rsidRPr="00E618A5">
        <w:rPr>
          <w:rFonts w:asciiTheme="majorBidi" w:eastAsia="Times New Roman" w:hAnsiTheme="majorBidi" w:cs="Times New Roman"/>
          <w:sz w:val="24"/>
          <w:szCs w:val="24"/>
          <w:rtl/>
          <w:lang w:bidi="ar-AE"/>
        </w:rPr>
        <w:t>حيّ بن يقظان</w:t>
      </w:r>
      <w:r w:rsidRPr="00E618A5">
        <w:rPr>
          <w:rFonts w:asciiTheme="majorBidi" w:eastAsia="Times New Roman" w:hAnsiTheme="majorBidi" w:cs="Times New Roman" w:hint="cs"/>
          <w:sz w:val="24"/>
          <w:szCs w:val="24"/>
          <w:rtl/>
          <w:lang w:bidi="ar-AE"/>
        </w:rPr>
        <w:t xml:space="preserve"> في أسرار الحكمة المشرقيّة استخلصها من درر جواهر ألفاظ الرّئيس أبي عليّ بن سينا</w:t>
      </w:r>
      <w:r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hint="cs"/>
          <w:sz w:val="24"/>
          <w:szCs w:val="24"/>
          <w:rtl/>
          <w:lang w:bidi="ar-AE"/>
        </w:rPr>
        <w:t xml:space="preserve">)، </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ل</w:t>
      </w:r>
      <w:r w:rsidRPr="00E618A5">
        <w:rPr>
          <w:rFonts w:asciiTheme="majorBidi" w:eastAsia="Times New Roman" w:hAnsiTheme="majorBidi" w:cs="Times New Roman"/>
          <w:sz w:val="24"/>
          <w:szCs w:val="24"/>
          <w:rtl/>
          <w:lang w:bidi="ar-EG"/>
        </w:rPr>
        <w:t>ابن طفيل" (</w:t>
      </w:r>
      <w:r w:rsidRPr="00E618A5">
        <w:rPr>
          <w:rFonts w:asciiTheme="majorBidi" w:eastAsia="Times New Roman" w:hAnsiTheme="majorBidi" w:cs="Times New Roman" w:hint="cs"/>
          <w:sz w:val="24"/>
          <w:szCs w:val="24"/>
          <w:rtl/>
          <w:lang w:bidi="ar-EG"/>
        </w:rPr>
        <w:t xml:space="preserve">المولود بين </w:t>
      </w:r>
      <w:r w:rsidR="004A602C" w:rsidRPr="00E618A5">
        <w:rPr>
          <w:rFonts w:asciiTheme="majorBidi" w:eastAsia="Times New Roman" w:hAnsiTheme="majorBidi" w:cs="Times New Roman"/>
          <w:sz w:val="24"/>
          <w:szCs w:val="24"/>
          <w:rtl/>
          <w:lang w:bidi="ar-EG"/>
        </w:rPr>
        <w:t>494</w:t>
      </w:r>
      <w:r w:rsidRPr="00E618A5">
        <w:rPr>
          <w:rFonts w:asciiTheme="majorBidi" w:eastAsia="Times New Roman" w:hAnsiTheme="majorBidi" w:cs="Times New Roman"/>
          <w:sz w:val="24"/>
          <w:szCs w:val="24"/>
          <w:rtl/>
          <w:lang w:bidi="ar-EG"/>
        </w:rPr>
        <w:t xml:space="preserve">هـ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508</w:t>
      </w:r>
      <w:r w:rsidRPr="00E618A5">
        <w:rPr>
          <w:rFonts w:asciiTheme="majorBidi" w:eastAsia="Times New Roman" w:hAnsiTheme="majorBidi" w:cs="Times New Roman" w:hint="cs"/>
          <w:sz w:val="24"/>
          <w:szCs w:val="24"/>
          <w:rtl/>
          <w:lang w:bidi="ar-EG"/>
        </w:rPr>
        <w:t>هـ</w:t>
      </w:r>
      <w:r w:rsidR="004A602C"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sz w:val="24"/>
          <w:szCs w:val="24"/>
          <w:rtl/>
          <w:lang w:bidi="ar-EG"/>
        </w:rPr>
        <w:t>1100م</w:t>
      </w:r>
      <w:r w:rsidR="005B3D65" w:rsidRPr="00E618A5">
        <w:rPr>
          <w:rFonts w:asciiTheme="majorBidi" w:eastAsia="Times New Roman" w:hAnsiTheme="majorBidi" w:cs="Times New Roman"/>
          <w:sz w:val="24"/>
          <w:szCs w:val="24"/>
          <w:rtl/>
          <w:lang w:bidi="ar-AE"/>
        </w:rPr>
        <w:t>–</w:t>
      </w:r>
      <w:r w:rsidR="004A602C" w:rsidRPr="00E618A5">
        <w:rPr>
          <w:rFonts w:asciiTheme="majorBidi" w:eastAsia="Times New Roman" w:hAnsiTheme="majorBidi" w:cs="Times New Roman"/>
          <w:sz w:val="24"/>
          <w:szCs w:val="24"/>
          <w:rtl/>
          <w:lang w:bidi="ar-EG"/>
        </w:rPr>
        <w:t>581هـ/</w:t>
      </w:r>
      <w:r w:rsidRPr="00E618A5">
        <w:rPr>
          <w:rFonts w:asciiTheme="majorBidi" w:eastAsia="Times New Roman" w:hAnsiTheme="majorBidi" w:cs="Times New Roman"/>
          <w:sz w:val="24"/>
          <w:szCs w:val="24"/>
          <w:rtl/>
          <w:lang w:bidi="ar-EG"/>
        </w:rPr>
        <w:t xml:space="preserve">1185م)، ثمّ قصّة "الغربة الغربيّة" لشيخ الإشراق </w:t>
      </w:r>
      <w:r w:rsidRPr="00E618A5">
        <w:rPr>
          <w:rFonts w:asciiTheme="majorBidi" w:eastAsia="Times New Roman" w:hAnsiTheme="majorBidi" w:cs="Times New Roman" w:hint="cs"/>
          <w:sz w:val="24"/>
          <w:szCs w:val="24"/>
          <w:rtl/>
          <w:lang w:bidi="ar-EG"/>
        </w:rPr>
        <w:t>"</w:t>
      </w:r>
      <w:r w:rsidR="004A602C" w:rsidRPr="00E618A5">
        <w:rPr>
          <w:rFonts w:asciiTheme="majorBidi" w:eastAsia="Times New Roman" w:hAnsiTheme="majorBidi" w:cs="Times New Roman"/>
          <w:sz w:val="24"/>
          <w:szCs w:val="24"/>
          <w:rtl/>
          <w:lang w:bidi="ar-EG"/>
        </w:rPr>
        <w:t>شهاب الدّين السّهرورديّ" (549هـ/1</w:t>
      </w:r>
      <w:r w:rsidR="00596B1D" w:rsidRPr="00E618A5">
        <w:rPr>
          <w:rFonts w:asciiTheme="majorBidi" w:eastAsia="Times New Roman" w:hAnsiTheme="majorBidi" w:cs="Times New Roman" w:hint="cs"/>
          <w:sz w:val="24"/>
          <w:szCs w:val="24"/>
          <w:rtl/>
          <w:lang w:bidi="ar-EG"/>
        </w:rPr>
        <w:t>1</w:t>
      </w:r>
      <w:r w:rsidR="004A602C" w:rsidRPr="00E618A5">
        <w:rPr>
          <w:rFonts w:asciiTheme="majorBidi" w:eastAsia="Times New Roman" w:hAnsiTheme="majorBidi" w:cs="Times New Roman"/>
          <w:sz w:val="24"/>
          <w:szCs w:val="24"/>
          <w:rtl/>
          <w:lang w:bidi="ar-EG"/>
        </w:rPr>
        <w:t>15</w:t>
      </w:r>
      <w:r w:rsidRPr="00E618A5">
        <w:rPr>
          <w:rFonts w:asciiTheme="majorBidi" w:eastAsia="Times New Roman" w:hAnsiTheme="majorBidi" w:cs="Times New Roman"/>
          <w:sz w:val="24"/>
          <w:szCs w:val="24"/>
          <w:rtl/>
          <w:lang w:bidi="ar-EG"/>
        </w:rPr>
        <w:t>م</w:t>
      </w:r>
      <w:r w:rsidR="005B3D65"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sz w:val="24"/>
          <w:szCs w:val="24"/>
          <w:rtl/>
          <w:lang w:bidi="ar-EG"/>
        </w:rPr>
        <w:t>586هـ/1191م)، وختامًا قصّة "فاضل بن ناطق" "لابن النّفيس" (607هـ/1213م</w:t>
      </w:r>
      <w:r w:rsidR="005B3D65"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sz w:val="24"/>
          <w:szCs w:val="24"/>
          <w:rtl/>
          <w:lang w:bidi="ar-EG"/>
        </w:rPr>
        <w:t>687هـ</w:t>
      </w:r>
      <w:r w:rsidR="00596B1D" w:rsidRPr="00E618A5">
        <w:rPr>
          <w:rFonts w:asciiTheme="majorBidi" w:eastAsia="Times New Roman" w:hAnsiTheme="majorBidi" w:cs="Times New Roman"/>
          <w:sz w:val="24"/>
          <w:szCs w:val="24"/>
          <w:rtl/>
          <w:lang w:bidi="ar-EG"/>
        </w:rPr>
        <w:t>/1288</w:t>
      </w:r>
      <w:r w:rsidRPr="00E618A5">
        <w:rPr>
          <w:rFonts w:asciiTheme="majorBidi" w:eastAsia="Times New Roman" w:hAnsiTheme="majorBidi" w:cs="Times New Roman"/>
          <w:sz w:val="24"/>
          <w:szCs w:val="24"/>
          <w:rtl/>
          <w:lang w:bidi="ar-EG"/>
        </w:rPr>
        <w:t>م) الطّبيب العربيّ المسلم الّذي اكتشف الدّورة الدّمويّة الصّغرى.</w:t>
      </w:r>
    </w:p>
    <w:p w14:paraId="7E60A97E"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وقد وصلت القصّة على يد "ابن طفيل" مرحلة من الإبداع؛ جعلت الدّارسين يتّجهون إليها بالبحث، والتّحليل، والنّقد، والتّأويل</w:t>
      </w:r>
      <w:r w:rsidRPr="00E618A5">
        <w:rPr>
          <w:rFonts w:asciiTheme="majorBidi" w:eastAsia="Times New Roman" w:hAnsiTheme="majorBidi" w:cs="Times New Roman" w:hint="cs"/>
          <w:sz w:val="24"/>
          <w:szCs w:val="24"/>
          <w:rtl/>
          <w:lang w:bidi="ar-EG"/>
        </w:rPr>
        <w:t>.</w:t>
      </w:r>
    </w:p>
    <w:p w14:paraId="5D53348B" w14:textId="609F9BEA" w:rsidR="00D7379A" w:rsidRPr="00E618A5" w:rsidRDefault="00D7379A" w:rsidP="00596B1D">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 xml:space="preserve">وابن طفيل هو أبو </w:t>
      </w:r>
      <w:r w:rsidRPr="00E618A5">
        <w:rPr>
          <w:rFonts w:asciiTheme="majorBidi" w:eastAsia="Times New Roman" w:hAnsiTheme="majorBidi" w:cs="Times New Roman" w:hint="cs"/>
          <w:sz w:val="24"/>
          <w:szCs w:val="24"/>
          <w:rtl/>
          <w:lang w:bidi="ar-EG"/>
        </w:rPr>
        <w:t>بك</w:t>
      </w:r>
      <w:r w:rsidRPr="00E618A5">
        <w:rPr>
          <w:rFonts w:asciiTheme="majorBidi" w:eastAsia="Times New Roman" w:hAnsiTheme="majorBidi" w:cs="Times New Roman"/>
          <w:sz w:val="24"/>
          <w:szCs w:val="24"/>
          <w:rtl/>
          <w:lang w:bidi="ar-EG"/>
        </w:rPr>
        <w:t>ر محمّد بن عبد الملك بن محمّد بن محمّد بن طُفَيل القيسيّ الأندلسيّ، من أهل وادي آش، بغرناطة (ابن الخطيب</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2/478)</w:t>
      </w:r>
      <w:r w:rsidRPr="00E618A5">
        <w:rPr>
          <w:rFonts w:asciiTheme="majorBidi" w:eastAsia="Times New Roman" w:hAnsiTheme="majorBidi" w:cs="Times New Roman" w:hint="cs"/>
          <w:sz w:val="24"/>
          <w:szCs w:val="24"/>
          <w:rtl/>
          <w:lang w:bidi="ar-EG"/>
        </w:rPr>
        <w:t xml:space="preserve">. </w:t>
      </w:r>
    </w:p>
    <w:p w14:paraId="5C139661" w14:textId="002FC647" w:rsidR="00D7379A" w:rsidRPr="00E618A5" w:rsidRDefault="00D7379A" w:rsidP="00DF13F3">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AE"/>
        </w:rPr>
        <w:t xml:space="preserve"> قال عنه "لسان الدّين ابن الخطيب" (713</w:t>
      </w:r>
      <w:r w:rsidR="005B3D65"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sz w:val="24"/>
          <w:szCs w:val="24"/>
          <w:rtl/>
          <w:lang w:bidi="ar-AE"/>
        </w:rPr>
        <w:t>776هـ): إن</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 xml:space="preserve">ه "كان عالمًا، صدرًا، حكيمًا، فيلسوفًا، عارفًا بالمقالات والآراء، كلفًا بالحكمة المشرقيّة، محقّقًا، متصوّفًا، طبيبًا ماهرًا، فقيهًا بارع الأدب، ناظمًا، ناثرًا، مشاركًا في </w:t>
      </w:r>
      <w:r w:rsidRPr="00E618A5">
        <w:rPr>
          <w:rFonts w:asciiTheme="majorBidi" w:eastAsia="Times New Roman" w:hAnsiTheme="majorBidi" w:cs="Times New Roman"/>
          <w:sz w:val="24"/>
          <w:szCs w:val="24"/>
          <w:rtl/>
          <w:lang w:bidi="ar-EG"/>
        </w:rPr>
        <w:t>جملة من الفنون" (2/479)</w:t>
      </w:r>
      <w:r w:rsidR="00254245">
        <w:rPr>
          <w:rFonts w:asciiTheme="majorBidi" w:eastAsia="Times New Roman" w:hAnsiTheme="majorBidi" w:cs="Times New Roman" w:hint="cs"/>
          <w:sz w:val="24"/>
          <w:szCs w:val="24"/>
          <w:rtl/>
          <w:lang w:bidi="ar-EG"/>
        </w:rPr>
        <w:t>.</w:t>
      </w:r>
    </w:p>
    <w:p w14:paraId="18FD0B31" w14:textId="16B75EFC" w:rsidR="00D7379A" w:rsidRPr="00E618A5" w:rsidRDefault="00D7379A" w:rsidP="00DF13F3">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lastRenderedPageBreak/>
        <w:t>توفّي بمراكش، سنة (581هـ)، وحضر السّلطان الموحّديّ "</w:t>
      </w:r>
      <w:r w:rsidRPr="00E618A5">
        <w:rPr>
          <w:rFonts w:asciiTheme="majorBidi" w:eastAsia="Times New Roman" w:hAnsiTheme="majorBidi" w:cs="Times New Roman" w:hint="cs"/>
          <w:sz w:val="24"/>
          <w:szCs w:val="24"/>
          <w:rtl/>
          <w:lang w:bidi="ar-EG"/>
        </w:rPr>
        <w:t xml:space="preserve">أبو يوسف </w:t>
      </w:r>
      <w:r w:rsidRPr="00E618A5">
        <w:rPr>
          <w:rFonts w:asciiTheme="majorBidi" w:eastAsia="Times New Roman" w:hAnsiTheme="majorBidi" w:cs="Times New Roman"/>
          <w:sz w:val="24"/>
          <w:szCs w:val="24"/>
          <w:rtl/>
          <w:lang w:bidi="ar-EG"/>
        </w:rPr>
        <w:t xml:space="preserve">يعقوب المنصور" </w:t>
      </w:r>
      <w:r w:rsidRPr="00E618A5">
        <w:rPr>
          <w:rFonts w:asciiTheme="majorBidi" w:eastAsia="Times New Roman" w:hAnsiTheme="majorBidi" w:cs="Times New Roman" w:hint="cs"/>
          <w:sz w:val="24"/>
          <w:szCs w:val="24"/>
          <w:rtl/>
          <w:lang w:bidi="ar-EG"/>
        </w:rPr>
        <w:t>(545هـ/</w:t>
      </w:r>
      <w:r w:rsidRPr="00E618A5">
        <w:rPr>
          <w:rFonts w:asciiTheme="majorBidi" w:eastAsia="Times New Roman" w:hAnsiTheme="majorBidi" w:cs="Times New Roman"/>
          <w:sz w:val="24"/>
          <w:szCs w:val="24"/>
          <w:rtl/>
          <w:lang w:bidi="ar-EG"/>
        </w:rPr>
        <w:t>1160</w:t>
      </w:r>
      <w:r w:rsidRPr="00E618A5">
        <w:rPr>
          <w:rFonts w:asciiTheme="majorBidi" w:eastAsia="Times New Roman" w:hAnsiTheme="majorBidi" w:cs="Times New Roman" w:hint="cs"/>
          <w:sz w:val="24"/>
          <w:szCs w:val="24"/>
          <w:rtl/>
          <w:lang w:bidi="ar-EG"/>
        </w:rPr>
        <w:t>م</w:t>
      </w:r>
      <w:r w:rsidR="005B3D65"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sz w:val="24"/>
          <w:szCs w:val="24"/>
          <w:rtl/>
          <w:lang w:bidi="ar-EG"/>
        </w:rPr>
        <w:t>595</w:t>
      </w:r>
      <w:r w:rsidRPr="00E618A5">
        <w:rPr>
          <w:rFonts w:asciiTheme="majorBidi" w:eastAsia="Times New Roman" w:hAnsiTheme="majorBidi" w:cs="Times New Roman" w:hint="cs"/>
          <w:sz w:val="24"/>
          <w:szCs w:val="24"/>
          <w:rtl/>
          <w:lang w:bidi="ar-EG"/>
        </w:rPr>
        <w:t>هـ/</w:t>
      </w:r>
      <w:r w:rsidRPr="00E618A5">
        <w:rPr>
          <w:rFonts w:asciiTheme="majorBidi" w:eastAsia="Times New Roman" w:hAnsiTheme="majorBidi" w:cs="Times New Roman"/>
          <w:sz w:val="24"/>
          <w:szCs w:val="24"/>
          <w:rtl/>
          <w:lang w:bidi="ar-EG"/>
        </w:rPr>
        <w:t>1199</w:t>
      </w:r>
      <w:r w:rsidRPr="00E618A5">
        <w:rPr>
          <w:rFonts w:asciiTheme="majorBidi" w:eastAsia="Times New Roman" w:hAnsiTheme="majorBidi" w:cs="Times New Roman" w:hint="cs"/>
          <w:sz w:val="24"/>
          <w:szCs w:val="24"/>
          <w:rtl/>
          <w:lang w:bidi="ar-EG"/>
        </w:rPr>
        <w:t xml:space="preserve">م) </w:t>
      </w:r>
      <w:r w:rsidRPr="00E618A5">
        <w:rPr>
          <w:rFonts w:asciiTheme="majorBidi" w:eastAsia="Times New Roman" w:hAnsiTheme="majorBidi" w:cs="Times New Roman"/>
          <w:sz w:val="24"/>
          <w:szCs w:val="24"/>
          <w:rtl/>
          <w:lang w:bidi="ar-EG"/>
        </w:rPr>
        <w:t>جنازته، وكان طبيبه الخاصّ، وصديقه الأثير (ابن الخطيب</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2/482)</w:t>
      </w:r>
      <w:r w:rsidRPr="00E618A5">
        <w:rPr>
          <w:rFonts w:asciiTheme="majorBidi" w:eastAsia="Times New Roman" w:hAnsiTheme="majorBidi" w:cs="Times New Roman" w:hint="cs"/>
          <w:sz w:val="24"/>
          <w:szCs w:val="24"/>
          <w:rtl/>
          <w:lang w:bidi="ar-EG"/>
        </w:rPr>
        <w:t>.</w:t>
      </w:r>
    </w:p>
    <w:p w14:paraId="0769C4F3"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tl/>
          <w:lang w:bidi="ar-AE"/>
        </w:rPr>
      </w:pPr>
      <w:bookmarkStart w:id="2" w:name="_Hlk131549317"/>
      <w:r w:rsidRPr="00E618A5">
        <w:rPr>
          <w:rFonts w:asciiTheme="majorBidi" w:eastAsia="Times New Roman" w:hAnsiTheme="majorBidi" w:cs="Times New Roman"/>
          <w:b/>
          <w:bCs/>
          <w:sz w:val="24"/>
          <w:szCs w:val="24"/>
          <w:rtl/>
          <w:lang w:bidi="ar-AE"/>
        </w:rPr>
        <w:t>طبّ ابن طفيل:</w:t>
      </w:r>
    </w:p>
    <w:p w14:paraId="7FB55293" w14:textId="47884C10" w:rsidR="00D7379A" w:rsidRPr="00E618A5" w:rsidRDefault="00D7379A" w:rsidP="00DF13F3">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AE"/>
        </w:rPr>
        <w:t xml:space="preserve">لم تذكر المصادر الّتي تحدّثت عن "ابن طفيل" -حسب ما وقعت عليه اليد في هذا الموضوع- أنّ له كثيرًا من المؤلّفات </w:t>
      </w:r>
      <w:r w:rsidRPr="00E618A5">
        <w:rPr>
          <w:rFonts w:asciiTheme="majorBidi" w:eastAsia="Times New Roman" w:hAnsiTheme="majorBidi" w:cs="Times New Roman"/>
          <w:sz w:val="24"/>
          <w:szCs w:val="24"/>
          <w:rtl/>
          <w:lang w:bidi="ar-EG"/>
        </w:rPr>
        <w:t xml:space="preserve">في الطّبّ، وقد أشار "لسان الدّين ابن الخطيب" إلى أنّ "ابن طفيل" له رسالة حيّ بن يقظان، والأرجوزة الطّبّيّة المجهولة، وغير ذلك (2/479). وأورد "ابن أبي أصيبعة" </w:t>
      </w:r>
      <w:r w:rsidRPr="00E618A5">
        <w:rPr>
          <w:rFonts w:asciiTheme="majorBidi" w:eastAsia="Times New Roman" w:hAnsiTheme="majorBidi" w:cs="Times New Roman" w:hint="cs"/>
          <w:sz w:val="24"/>
          <w:szCs w:val="24"/>
          <w:rtl/>
          <w:lang w:bidi="ar-EG"/>
        </w:rPr>
        <w:t xml:space="preserve">(ت 668هـ) </w:t>
      </w:r>
      <w:r w:rsidRPr="00E618A5">
        <w:rPr>
          <w:rFonts w:asciiTheme="majorBidi" w:eastAsia="Times New Roman" w:hAnsiTheme="majorBidi" w:cs="Times New Roman"/>
          <w:sz w:val="24"/>
          <w:szCs w:val="24"/>
          <w:rtl/>
          <w:lang w:bidi="ar-EG"/>
        </w:rPr>
        <w:t>في (</w:t>
      </w:r>
      <w:r w:rsidRPr="00E618A5">
        <w:rPr>
          <w:rFonts w:asciiTheme="majorBidi" w:eastAsia="Times New Roman" w:hAnsiTheme="majorBidi" w:cs="Times New Roman" w:hint="cs"/>
          <w:sz w:val="24"/>
          <w:szCs w:val="24"/>
          <w:rtl/>
          <w:lang w:bidi="ar-EG"/>
        </w:rPr>
        <w:t xml:space="preserve">عيون الأنباء في </w:t>
      </w:r>
      <w:r w:rsidRPr="00E618A5">
        <w:rPr>
          <w:rFonts w:asciiTheme="majorBidi" w:eastAsia="Times New Roman" w:hAnsiTheme="majorBidi" w:cs="Times New Roman"/>
          <w:sz w:val="24"/>
          <w:szCs w:val="24"/>
          <w:rtl/>
          <w:lang w:bidi="ar-EG"/>
        </w:rPr>
        <w:t xml:space="preserve">طبقات الأطبّاء) في ترجمة "ابن رشد" كتابًا عنوانه </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مراجعات ومباحثات بين أبي بكر بن الطّفيل وبين ابن رشد، في رسمه للدّواء في كتابه الموسوم بالكلّيّات</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533</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ab/>
      </w:r>
      <w:bookmarkEnd w:id="2"/>
    </w:p>
    <w:p w14:paraId="0EF3EE79"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tl/>
          <w:lang w:bidi="ar-AE"/>
        </w:rPr>
      </w:pPr>
      <w:r w:rsidRPr="00E618A5">
        <w:rPr>
          <w:rFonts w:asciiTheme="majorBidi" w:eastAsia="Times New Roman" w:hAnsiTheme="majorBidi" w:cs="Times New Roman"/>
          <w:b/>
          <w:bCs/>
          <w:sz w:val="24"/>
          <w:szCs w:val="24"/>
          <w:rtl/>
          <w:lang w:bidi="ar-AE"/>
        </w:rPr>
        <w:t>السّيميائي</w:t>
      </w:r>
      <w:r w:rsidRPr="00E618A5">
        <w:rPr>
          <w:rFonts w:asciiTheme="majorBidi" w:eastAsia="Times New Roman" w:hAnsiTheme="majorBidi" w:cs="Times New Roman" w:hint="cs"/>
          <w:b/>
          <w:bCs/>
          <w:sz w:val="24"/>
          <w:szCs w:val="24"/>
          <w:rtl/>
          <w:lang w:bidi="ar-AE"/>
        </w:rPr>
        <w:t>ّات</w:t>
      </w:r>
      <w:r w:rsidRPr="00E618A5">
        <w:rPr>
          <w:rFonts w:asciiTheme="majorBidi" w:eastAsia="Times New Roman" w:hAnsiTheme="majorBidi" w:cs="Times New Roman"/>
          <w:b/>
          <w:bCs/>
          <w:sz w:val="24"/>
          <w:szCs w:val="24"/>
          <w:rtl/>
          <w:lang w:bidi="ar-AE"/>
        </w:rPr>
        <w:t xml:space="preserve"> الط</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ب</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ي</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ة</w:t>
      </w:r>
      <w:r w:rsidRPr="00E618A5">
        <w:rPr>
          <w:rFonts w:asciiTheme="majorBidi" w:eastAsia="Times New Roman" w:hAnsiTheme="majorBidi" w:cs="Times New Roman" w:hint="cs"/>
          <w:b/>
          <w:bCs/>
          <w:sz w:val="24"/>
          <w:szCs w:val="24"/>
          <w:rtl/>
          <w:lang w:bidi="ar-AE"/>
        </w:rPr>
        <w:t>:</w:t>
      </w:r>
    </w:p>
    <w:p w14:paraId="3F105F37" w14:textId="0EE15198"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تُعرَف السّيميائيّات (</w:t>
      </w:r>
      <w:r w:rsidRPr="00E618A5">
        <w:rPr>
          <w:rFonts w:asciiTheme="majorBidi" w:eastAsia="Times New Roman" w:hAnsiTheme="majorBidi" w:cs="Times New Roman"/>
          <w:sz w:val="24"/>
          <w:szCs w:val="24"/>
        </w:rPr>
        <w:t>Semiotics</w:t>
      </w:r>
      <w:r w:rsidRPr="00E618A5">
        <w:rPr>
          <w:rFonts w:asciiTheme="majorBidi" w:eastAsia="Times New Roman" w:hAnsiTheme="majorBidi" w:cs="Times New Roman" w:hint="cs"/>
          <w:sz w:val="24"/>
          <w:szCs w:val="24"/>
          <w:rtl/>
          <w:lang w:bidi="ar-AE"/>
        </w:rPr>
        <w:t xml:space="preserve">) بأنّها علم الإشارات أو العلامات اللّغويّة وغير اللّغويّة، وترى أنّ كلّ ما في هذا النّظام الكونيّ هو إشارة لشيء ما (عليّ </w:t>
      </w:r>
      <w:r w:rsidRPr="00E618A5">
        <w:rPr>
          <w:rFonts w:asciiTheme="majorBidi" w:eastAsia="Times New Roman" w:hAnsiTheme="majorBidi" w:cs="Times New Roman" w:hint="cs"/>
          <w:sz w:val="24"/>
          <w:szCs w:val="24"/>
          <w:rtl/>
          <w:lang w:bidi="ar-EG"/>
        </w:rPr>
        <w:t>"المعمريّ"</w:t>
      </w:r>
      <w:r w:rsidRPr="00E618A5">
        <w:rPr>
          <w:rFonts w:asciiTheme="majorBidi" w:eastAsia="Times New Roman" w:hAnsiTheme="majorBidi" w:cs="Times New Roman" w:hint="cs"/>
          <w:sz w:val="24"/>
          <w:szCs w:val="24"/>
          <w:rtl/>
          <w:lang w:bidi="ar-AE"/>
        </w:rPr>
        <w:t xml:space="preserve"> 12). إنّها -تحديدًا- "العلم الذّي يدرس بنية الإشارات وعلائقها في هذا الكون، ويدرس توزّعها ووظائفها والدّاخليّة والخارجيّة" (الوعر 9). وتُعدّ من العلوم البينيّة التّي تتداخل مع كثير من العلوم والمعارف الأخرى، حتّى بات فصلها، أو تخصيصها بعلم واحد، أو بموضوع دون غيره، أمرًا في غاية الصّعوبة، إن لم يكن مستحيلا. وتسعى السّيميائيّات إلى توظيف أدواتها المتّعدّدة وآليّاتها المتنوّعة لخدمة ما يُراد درسه. وفي (حيّ ين يقظان)، يتداخل الطّب والسّرد بشكل واضح، مع علوم أخرى، ليتشّكل في النّهاية هذا العمل الجامع بين كثير من تلك العلوم، وتبرز من بينها "السّيميائيّة أو السّيميائيّات الطّبّيّة" (</w:t>
      </w:r>
      <w:r w:rsidRPr="00E618A5">
        <w:rPr>
          <w:rFonts w:asciiTheme="majorBidi" w:eastAsia="Times New Roman" w:hAnsiTheme="majorBidi" w:cs="Times New Roman"/>
          <w:sz w:val="24"/>
          <w:szCs w:val="24"/>
        </w:rPr>
        <w:t>Medical Semiotics</w:t>
      </w:r>
      <w:r w:rsidRPr="00E618A5">
        <w:rPr>
          <w:rFonts w:asciiTheme="majorBidi" w:eastAsia="Times New Roman" w:hAnsiTheme="majorBidi" w:cs="Times New Roman" w:hint="cs"/>
          <w:sz w:val="24"/>
          <w:szCs w:val="24"/>
          <w:rtl/>
          <w:lang w:bidi="ar-AE"/>
        </w:rPr>
        <w:t>) التّي تُعنى بدراسة الإشارات، أو العلامات الطّبّيّة في هذا العمل أو ذاك. ويَرِد مصطلحا (</w:t>
      </w:r>
      <w:r w:rsidRPr="00E618A5">
        <w:rPr>
          <w:rFonts w:asciiTheme="majorBidi" w:eastAsia="Times New Roman" w:hAnsiTheme="majorBidi" w:cs="Times New Roman"/>
          <w:sz w:val="24"/>
          <w:szCs w:val="24"/>
        </w:rPr>
        <w:t>Semiology</w:t>
      </w:r>
      <w:r w:rsidRPr="00E618A5">
        <w:rPr>
          <w:rFonts w:asciiTheme="majorBidi" w:eastAsia="Times New Roman" w:hAnsiTheme="majorBidi" w:cs="Times New Roman" w:hint="cs"/>
          <w:sz w:val="24"/>
          <w:szCs w:val="24"/>
          <w:rtl/>
          <w:lang w:bidi="ar-AE"/>
        </w:rPr>
        <w:t>) و(</w:t>
      </w:r>
      <w:r w:rsidRPr="00E618A5">
        <w:rPr>
          <w:rFonts w:asciiTheme="majorBidi" w:eastAsia="Times New Roman" w:hAnsiTheme="majorBidi" w:cs="Times New Roman"/>
          <w:sz w:val="24"/>
          <w:szCs w:val="24"/>
        </w:rPr>
        <w:t>Symptomatology</w:t>
      </w:r>
      <w:r w:rsidRPr="00E618A5">
        <w:rPr>
          <w:rFonts w:asciiTheme="majorBidi" w:eastAsia="Times New Roman" w:hAnsiTheme="majorBidi" w:cs="Times New Roman" w:hint="cs"/>
          <w:sz w:val="24"/>
          <w:szCs w:val="24"/>
          <w:rtl/>
          <w:lang w:bidi="ar-AE"/>
        </w:rPr>
        <w:t>) في القاموس الطّبّيّ ليترجما بـــ"عِلم أعراض المرض"، ويوافقهما في هذا المنحى مصطلح (</w:t>
      </w:r>
      <w:r w:rsidRPr="00E618A5">
        <w:rPr>
          <w:rFonts w:asciiTheme="majorBidi" w:eastAsia="Times New Roman" w:hAnsiTheme="majorBidi" w:cs="Times New Roman"/>
          <w:sz w:val="24"/>
          <w:szCs w:val="24"/>
        </w:rPr>
        <w:t>Semiotic</w:t>
      </w:r>
      <w:r w:rsidRPr="00E618A5">
        <w:rPr>
          <w:rFonts w:asciiTheme="majorBidi" w:eastAsia="Times New Roman" w:hAnsiTheme="majorBidi" w:cs="Times New Roman" w:hint="cs"/>
          <w:sz w:val="24"/>
          <w:szCs w:val="24"/>
          <w:rtl/>
          <w:lang w:bidi="ar-EG"/>
        </w:rPr>
        <w:t xml:space="preserve"> = </w:t>
      </w:r>
      <w:r w:rsidRPr="00E618A5">
        <w:rPr>
          <w:rFonts w:asciiTheme="majorBidi" w:eastAsia="Times New Roman" w:hAnsiTheme="majorBidi" w:cs="Times New Roman"/>
          <w:sz w:val="24"/>
          <w:szCs w:val="24"/>
        </w:rPr>
        <w:t>Semeiotic</w:t>
      </w:r>
      <w:r w:rsidRPr="00E618A5">
        <w:rPr>
          <w:rFonts w:asciiTheme="majorBidi" w:eastAsia="Times New Roman" w:hAnsiTheme="majorBidi" w:cs="Times New Roman" w:hint="cs"/>
          <w:sz w:val="24"/>
          <w:szCs w:val="24"/>
          <w:rtl/>
          <w:lang w:bidi="ar-AE"/>
        </w:rPr>
        <w:t>) الّذي يترجم بــ"أعراضي</w:t>
      </w:r>
      <w:r w:rsidR="00254245">
        <w:rPr>
          <w:rFonts w:asciiTheme="majorBidi" w:eastAsia="Times New Roman" w:hAnsiTheme="majorBidi" w:cs="Times New Roman" w:hint="cs"/>
          <w:sz w:val="24"/>
          <w:szCs w:val="24"/>
          <w:rtl/>
          <w:lang w:bidi="ar-AE"/>
        </w:rPr>
        <w:t>ّ- متعلّق بأعراض المرض". (حِتّي</w:t>
      </w:r>
      <w:r w:rsidRPr="00E618A5">
        <w:rPr>
          <w:rFonts w:asciiTheme="majorBidi" w:eastAsia="Times New Roman" w:hAnsiTheme="majorBidi" w:cs="Times New Roman" w:hint="cs"/>
          <w:sz w:val="24"/>
          <w:szCs w:val="24"/>
          <w:rtl/>
          <w:lang w:bidi="ar-AE"/>
        </w:rPr>
        <w:t xml:space="preserve"> 799)</w:t>
      </w:r>
    </w:p>
    <w:p w14:paraId="722190DA" w14:textId="71C79987" w:rsidR="00D7379A" w:rsidRPr="00E618A5" w:rsidRDefault="00D7379A" w:rsidP="00635F77">
      <w:pPr>
        <w:spacing w:line="240" w:lineRule="auto"/>
        <w:jc w:val="both"/>
        <w:rPr>
          <w:rFonts w:asciiTheme="majorBidi" w:eastAsia="Times New Roman" w:hAnsiTheme="majorBidi" w:cs="Times New Roman"/>
          <w:sz w:val="24"/>
          <w:szCs w:val="24"/>
          <w:rtl/>
          <w:lang w:bidi="ar-AE"/>
        </w:rPr>
      </w:pPr>
      <w:bookmarkStart w:id="3" w:name="_Hlk132943561"/>
      <w:r w:rsidRPr="00E618A5">
        <w:rPr>
          <w:rFonts w:asciiTheme="majorBidi" w:eastAsia="Times New Roman" w:hAnsiTheme="majorBidi" w:cs="Times New Roman" w:hint="cs"/>
          <w:sz w:val="24"/>
          <w:szCs w:val="24"/>
          <w:rtl/>
          <w:lang w:bidi="ar-AE"/>
        </w:rPr>
        <w:t>وت</w:t>
      </w:r>
      <w:r w:rsidRPr="00E618A5">
        <w:rPr>
          <w:rFonts w:asciiTheme="majorBidi" w:eastAsia="Times New Roman" w:hAnsiTheme="majorBidi" w:cs="Times New Roman"/>
          <w:sz w:val="24"/>
          <w:szCs w:val="24"/>
          <w:rtl/>
          <w:lang w:bidi="ar-AE"/>
        </w:rPr>
        <w:t xml:space="preserve">شمل </w:t>
      </w:r>
      <w:r w:rsidRPr="00E618A5">
        <w:rPr>
          <w:rFonts w:asciiTheme="majorBidi" w:eastAsia="Times New Roman" w:hAnsiTheme="majorBidi" w:cs="Times New Roman" w:hint="cs"/>
          <w:sz w:val="24"/>
          <w:szCs w:val="24"/>
          <w:rtl/>
          <w:lang w:bidi="ar-AE"/>
        </w:rPr>
        <w:t>السّيميائيّات</w:t>
      </w:r>
      <w:r w:rsidRPr="00E618A5">
        <w:rPr>
          <w:rFonts w:asciiTheme="majorBidi" w:eastAsia="Times New Roman" w:hAnsiTheme="majorBidi" w:cs="Times New Roman"/>
          <w:sz w:val="24"/>
          <w:szCs w:val="24"/>
          <w:rtl/>
          <w:lang w:bidi="ar-AE"/>
        </w:rPr>
        <w:t xml:space="preserve"> الطبية</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دراسة الأعراض والعلامات الجسدي</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ة والعلامات المختبري</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ة وأخذ الت</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اريخ والفحص البدني</w:t>
      </w:r>
      <w:r w:rsidRPr="00E618A5">
        <w:rPr>
          <w:rFonts w:asciiTheme="majorBidi" w:eastAsia="Times New Roman" w:hAnsiTheme="majorBidi" w:cs="Times New Roman" w:hint="cs"/>
          <w:sz w:val="24"/>
          <w:szCs w:val="24"/>
          <w:rtl/>
          <w:lang w:bidi="ar-AE"/>
        </w:rPr>
        <w:t>ّ." (</w:t>
      </w:r>
      <w:r w:rsidRPr="00E618A5">
        <w:rPr>
          <w:rFonts w:asciiTheme="majorBidi" w:eastAsia="Times New Roman" w:hAnsiTheme="majorBidi" w:cs="Times New Roman"/>
          <w:sz w:val="24"/>
          <w:szCs w:val="24"/>
        </w:rPr>
        <w:t>G. Alejandro 387</w:t>
      </w:r>
      <w:r w:rsidR="00635F77" w:rsidRPr="00E618A5">
        <w:rPr>
          <w:rFonts w:asciiTheme="majorBidi" w:eastAsia="Times New Roman" w:hAnsiTheme="majorBidi" w:cstheme="majorBidi"/>
          <w:sz w:val="24"/>
          <w:szCs w:val="24"/>
        </w:rPr>
        <w:t>–</w:t>
      </w:r>
      <w:r w:rsidRPr="00E618A5">
        <w:rPr>
          <w:rFonts w:asciiTheme="majorBidi" w:eastAsia="Times New Roman" w:hAnsiTheme="majorBidi" w:cs="Times New Roman"/>
          <w:sz w:val="24"/>
          <w:szCs w:val="24"/>
        </w:rPr>
        <w:t>390</w:t>
      </w:r>
      <w:r w:rsidRPr="00E618A5">
        <w:rPr>
          <w:rFonts w:asciiTheme="majorBidi" w:eastAsia="Times New Roman" w:hAnsiTheme="majorBidi" w:cs="Times New Roman" w:hint="cs"/>
          <w:sz w:val="24"/>
          <w:szCs w:val="24"/>
          <w:rtl/>
          <w:lang w:bidi="ar-AE"/>
        </w:rPr>
        <w:t>).</w:t>
      </w:r>
    </w:p>
    <w:p w14:paraId="0CBEED2A"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Pr>
      </w:pPr>
      <w:bookmarkStart w:id="4" w:name="_Hlk131920787"/>
      <w:bookmarkEnd w:id="3"/>
      <w:r w:rsidRPr="00E618A5">
        <w:rPr>
          <w:rFonts w:asciiTheme="majorBidi" w:eastAsia="Times New Roman" w:hAnsiTheme="majorBidi" w:cs="Times New Roman"/>
          <w:b/>
          <w:bCs/>
          <w:sz w:val="24"/>
          <w:szCs w:val="24"/>
          <w:rtl/>
          <w:lang w:bidi="ar-EG"/>
        </w:rPr>
        <w:t xml:space="preserve">سرد الطّبّ في قصّة </w:t>
      </w:r>
      <w:r w:rsidRPr="00E618A5">
        <w:rPr>
          <w:rFonts w:asciiTheme="majorBidi" w:eastAsia="Times New Roman" w:hAnsiTheme="majorBidi" w:cs="Times New Roman" w:hint="cs"/>
          <w:b/>
          <w:bCs/>
          <w:sz w:val="24"/>
          <w:szCs w:val="24"/>
          <w:rtl/>
          <w:lang w:bidi="ar-EG"/>
        </w:rPr>
        <w:t>(</w:t>
      </w:r>
      <w:r w:rsidRPr="00E618A5">
        <w:rPr>
          <w:rFonts w:asciiTheme="majorBidi" w:eastAsia="Times New Roman" w:hAnsiTheme="majorBidi" w:cs="Times New Roman"/>
          <w:b/>
          <w:bCs/>
          <w:sz w:val="24"/>
          <w:szCs w:val="24"/>
          <w:rtl/>
          <w:lang w:bidi="ar-EG"/>
        </w:rPr>
        <w:t>حيّ بن يقظان</w:t>
      </w:r>
      <w:r w:rsidRPr="00E618A5">
        <w:rPr>
          <w:rFonts w:asciiTheme="majorBidi" w:eastAsia="Times New Roman" w:hAnsiTheme="majorBidi" w:cs="Times New Roman" w:hint="cs"/>
          <w:b/>
          <w:bCs/>
          <w:sz w:val="24"/>
          <w:szCs w:val="24"/>
          <w:rtl/>
          <w:lang w:bidi="ar-EG"/>
        </w:rPr>
        <w:t>)</w:t>
      </w:r>
      <w:r w:rsidRPr="00E618A5">
        <w:rPr>
          <w:rFonts w:asciiTheme="majorBidi" w:eastAsia="Times New Roman" w:hAnsiTheme="majorBidi" w:cs="Times New Roman"/>
          <w:b/>
          <w:bCs/>
          <w:sz w:val="24"/>
          <w:szCs w:val="24"/>
          <w:rtl/>
          <w:lang w:bidi="ar-EG"/>
        </w:rPr>
        <w:t>:</w:t>
      </w:r>
    </w:p>
    <w:p w14:paraId="139D2260" w14:textId="69E83FCA" w:rsidR="00D7379A" w:rsidRPr="00E618A5" w:rsidRDefault="00254245" w:rsidP="00D7379A">
      <w:pPr>
        <w:spacing w:line="240" w:lineRule="auto"/>
        <w:jc w:val="both"/>
        <w:rPr>
          <w:rFonts w:asciiTheme="majorBidi" w:eastAsia="Times New Roman" w:hAnsiTheme="majorBidi" w:cs="Times New Roman"/>
          <w:sz w:val="24"/>
          <w:szCs w:val="24"/>
          <w:rtl/>
          <w:lang w:bidi="ar-AE"/>
        </w:rPr>
      </w:pPr>
      <w:r>
        <w:rPr>
          <w:rFonts w:asciiTheme="majorBidi" w:eastAsia="Times New Roman" w:hAnsiTheme="majorBidi" w:cs="Times New Roman" w:hint="cs"/>
          <w:sz w:val="24"/>
          <w:szCs w:val="24"/>
          <w:rtl/>
          <w:lang w:bidi="ar-AE"/>
        </w:rPr>
        <w:t>لجأ ابن طفيل</w:t>
      </w:r>
      <w:r w:rsidR="00D7379A" w:rsidRPr="00E618A5">
        <w:rPr>
          <w:rFonts w:asciiTheme="majorBidi" w:eastAsia="Times New Roman" w:hAnsiTheme="majorBidi" w:cs="Times New Roman" w:hint="cs"/>
          <w:sz w:val="24"/>
          <w:szCs w:val="24"/>
          <w:rtl/>
          <w:lang w:bidi="ar-AE"/>
        </w:rPr>
        <w:t xml:space="preserve"> إلى توظيف السّرد في خدمة ما يريد إيصاله من أفكار ورؤى فلسفيّة ودينيّة عميقة، ممزوجة بعلوم كثيرة كالسّيميائيّات، والطّبّ، والفلك، وعلم النّفس... وغيرها؛ ممّا قد يصعب على العامّة فهمها أو إدارك مغزاها مباشرة؛ فكان استخدام القالب الحكائيّ المحبّب إلى النّفس البشريّة، وتوظيف عناصره، من شخصيّات، وزمان، ومكان، وأحداث، تحرّكت ضمن هدف معلوم، وحبكة مرسومة مذ بدء خطّ القصّ إلى انتهائه، بما فيها من عقدة، وتصاعد، وحتى الوصول إلى النّهاية المطلوبة، وباستخدام الوصف، و</w:t>
      </w:r>
      <w:r>
        <w:rPr>
          <w:rFonts w:asciiTheme="majorBidi" w:eastAsia="Times New Roman" w:hAnsiTheme="majorBidi" w:cs="Times New Roman" w:hint="cs"/>
          <w:sz w:val="24"/>
          <w:szCs w:val="24"/>
          <w:rtl/>
          <w:lang w:bidi="ar-AE"/>
        </w:rPr>
        <w:t>الحوار الذّاتيّ "المونولوج"، أو</w:t>
      </w:r>
      <w:r w:rsidR="00D7379A" w:rsidRPr="00E618A5">
        <w:rPr>
          <w:rFonts w:asciiTheme="majorBidi" w:eastAsia="Times New Roman" w:hAnsiTheme="majorBidi" w:cs="Times New Roman" w:hint="cs"/>
          <w:sz w:val="24"/>
          <w:szCs w:val="24"/>
          <w:rtl/>
          <w:lang w:bidi="ar-AE"/>
        </w:rPr>
        <w:t xml:space="preserve"> الحوار "الضّمنيّ" مع الآخر إن أمكن. فكانت الشّخصيّة الرّئيسة والمتطوّرة أو النّامية هي شخصيّة حيّ بن يقظان، وجاءت شخصيّات ثانويّة أخرى ليؤدّي دورها المنوط بها، كالغزالة، وأبسال، وسالمان، تلتها شخصيّات هامشيّة أخرى كوالدة حيّ بن يقظان في بداية القصّة، وأهل الجزيرة الّتي ذهب إليها مدّة ثمّ عاد. ولتدور أحداث متتالية، ضمن إطار زمانيّ ومكانيّ مناسب، وليتمثّل ابن طفيل في صورة السّارد العليم، المحرّك كلّ وصغيرة وكبيرة في هذه القصّة.</w:t>
      </w:r>
    </w:p>
    <w:p w14:paraId="0E3C869C"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tl/>
          <w:lang w:bidi="ar-AE"/>
        </w:rPr>
      </w:pPr>
      <w:r w:rsidRPr="00E618A5">
        <w:rPr>
          <w:rFonts w:asciiTheme="majorBidi" w:eastAsia="Times New Roman" w:hAnsiTheme="majorBidi" w:cs="Times New Roman" w:hint="cs"/>
          <w:b/>
          <w:bCs/>
          <w:sz w:val="24"/>
          <w:szCs w:val="24"/>
          <w:rtl/>
          <w:lang w:bidi="ar-AE"/>
        </w:rPr>
        <w:t>سيميائيّات الأسماء:</w:t>
      </w:r>
    </w:p>
    <w:p w14:paraId="4304B7F5"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إنّ أوّل ما يُلمح من إشارات سيميائيّة في سرد خطاب حيّ بن يقظان هو الاسم، هذا الاسم الذّي اختير ليكون عنوان القصّة، وليمثّل الشّخصيّة الرّئيسة في العمل كلّه، وقد تلته كلمة "يقظان" في التّركيب، وألحقت به في الوصف، وبينهما كلمة "ابن" على عادة الأسماء العربيّة؛ لتكوّن معًا اسم الشّخصيّة المعنيّة، ولتقويّ كلّ كلمة أختها في الدّلالة. ثم يأتي اختيار آخر لاسمَي "أبسال" و"سالمان" في آخر القصّة، وفي ظهور قصير وملهم. </w:t>
      </w:r>
    </w:p>
    <w:p w14:paraId="27120F11" w14:textId="061EE8D0"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و"حيّ" اسم لم يُختر إلّا لهدف مرسوم منذ اللّحظات الأولى لتلقّيه؛ سماعًا أو قراءة، وحتّى الختام؛ فـ"حيّ" آت من الحياة؛ حياة بولادة حقيقيّة طبيعيّة، أو مخالفة المألوف. حياة جسديّة، و</w:t>
      </w:r>
      <w:r w:rsidR="00254245">
        <w:rPr>
          <w:rFonts w:asciiTheme="majorBidi" w:eastAsia="Times New Roman" w:hAnsiTheme="majorBidi" w:cs="Times New Roman" w:hint="cs"/>
          <w:sz w:val="24"/>
          <w:szCs w:val="24"/>
          <w:rtl/>
          <w:lang w:bidi="ar-EG"/>
        </w:rPr>
        <w:t>حياة روحيّة. حياة الكائن الحيّ؛</w:t>
      </w:r>
      <w:r w:rsidRPr="00E618A5">
        <w:rPr>
          <w:rFonts w:asciiTheme="majorBidi" w:eastAsia="Times New Roman" w:hAnsiTheme="majorBidi" w:cs="Times New Roman" w:hint="cs"/>
          <w:sz w:val="24"/>
          <w:szCs w:val="24"/>
          <w:rtl/>
          <w:lang w:bidi="ar-EG"/>
        </w:rPr>
        <w:t xml:space="preserve"> إنسانًا كان أو حيوانًا. هي الحياة </w:t>
      </w:r>
      <w:r w:rsidRPr="00E618A5">
        <w:rPr>
          <w:rFonts w:asciiTheme="majorBidi" w:eastAsia="Times New Roman" w:hAnsiTheme="majorBidi" w:cs="Times New Roman" w:hint="cs"/>
          <w:sz w:val="24"/>
          <w:szCs w:val="24"/>
          <w:rtl/>
          <w:lang w:bidi="ar-EG"/>
        </w:rPr>
        <w:lastRenderedPageBreak/>
        <w:t xml:space="preserve">الدّنيا، والحياة الآخرة. والحياة هي الحَيَوان كما في قوله تعالى: </w:t>
      </w:r>
      <w:r w:rsidRPr="00E618A5">
        <w:rPr>
          <w:rFonts w:asciiTheme="majorBidi" w:eastAsia="Times New Roman" w:hAnsiTheme="majorBidi" w:cs="Times New Roman"/>
          <w:sz w:val="24"/>
          <w:szCs w:val="24"/>
          <w:rtl/>
          <w:lang w:bidi="ar-EG"/>
        </w:rPr>
        <w:t>﴿وَمَا هَٰذِهِ الْحَيَاةُ الدُّنْيَا إِلَّا ل</w:t>
      </w:r>
      <w:r w:rsidR="00254245">
        <w:rPr>
          <w:rFonts w:asciiTheme="majorBidi" w:eastAsia="Times New Roman" w:hAnsiTheme="majorBidi" w:cs="Times New Roman"/>
          <w:sz w:val="24"/>
          <w:szCs w:val="24"/>
          <w:rtl/>
          <w:lang w:bidi="ar-EG"/>
        </w:rPr>
        <w:t>َهْوٌ وَلَعِبٌ ۚ</w:t>
      </w:r>
      <w:r w:rsidR="006010E8"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وَإِنَّ الدَّارَ ا</w:t>
      </w:r>
      <w:r w:rsidR="00254245">
        <w:rPr>
          <w:rFonts w:asciiTheme="majorBidi" w:eastAsia="Times New Roman" w:hAnsiTheme="majorBidi" w:cs="Times New Roman"/>
          <w:sz w:val="24"/>
          <w:szCs w:val="24"/>
          <w:rtl/>
          <w:lang w:bidi="ar-EG"/>
        </w:rPr>
        <w:t>لْآخِرَةَ لَهِيَ الْحَيَوَانُ ۚ</w:t>
      </w:r>
      <w:r w:rsidR="006010E8"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لَوْ كَانُوا يَعْلَمُونَ﴾</w:t>
      </w:r>
      <w:r w:rsidRPr="00E618A5">
        <w:rPr>
          <w:rFonts w:asciiTheme="majorBidi" w:eastAsia="Times New Roman" w:hAnsiTheme="majorBidi" w:cs="Times New Roman" w:hint="cs"/>
          <w:sz w:val="24"/>
          <w:szCs w:val="24"/>
          <w:rtl/>
          <w:lang w:bidi="ar-EG"/>
        </w:rPr>
        <w:t xml:space="preserve"> (العنكبوت 64). </w:t>
      </w:r>
    </w:p>
    <w:p w14:paraId="7AD8C994" w14:textId="36E36271" w:rsidR="00D7379A" w:rsidRPr="00E618A5" w:rsidRDefault="00D7379A" w:rsidP="00D7379A">
      <w:pPr>
        <w:spacing w:line="240" w:lineRule="auto"/>
        <w:jc w:val="both"/>
        <w:rPr>
          <w:rFonts w:asciiTheme="majorBidi" w:eastAsia="Times New Roman" w:hAnsiTheme="majorBidi" w:cs="Times New Roman"/>
          <w:sz w:val="24"/>
          <w:szCs w:val="24"/>
          <w:rtl/>
          <w:lang w:bidi="ar-EG"/>
        </w:rPr>
      </w:pPr>
      <w:bookmarkStart w:id="5" w:name="_Hlk131918875"/>
      <w:r w:rsidRPr="00E618A5">
        <w:rPr>
          <w:rFonts w:asciiTheme="majorBidi" w:eastAsia="Times New Roman" w:hAnsiTheme="majorBidi" w:cs="Times New Roman" w:hint="cs"/>
          <w:sz w:val="24"/>
          <w:szCs w:val="24"/>
          <w:rtl/>
          <w:lang w:bidi="ar-EG"/>
        </w:rPr>
        <w:t xml:space="preserve">و"حيّ" كما تشير إليه القصّة في مجملها، هو من يدرك تلك الحيوات بفطنة، وتأمّل، </w:t>
      </w:r>
      <w:r w:rsidR="00254245">
        <w:rPr>
          <w:rFonts w:asciiTheme="majorBidi" w:eastAsia="Times New Roman" w:hAnsiTheme="majorBidi" w:cs="Times New Roman" w:hint="cs"/>
          <w:sz w:val="24"/>
          <w:szCs w:val="24"/>
          <w:rtl/>
          <w:lang w:bidi="ar-EG"/>
        </w:rPr>
        <w:t>وتبصّر، وتدبّر، وتحليل، وتأويل.</w:t>
      </w:r>
      <w:r w:rsidRPr="00E618A5">
        <w:rPr>
          <w:rFonts w:asciiTheme="majorBidi" w:eastAsia="Times New Roman" w:hAnsiTheme="majorBidi" w:cs="Times New Roman" w:hint="cs"/>
          <w:sz w:val="24"/>
          <w:szCs w:val="24"/>
          <w:rtl/>
          <w:lang w:bidi="ar-EG"/>
        </w:rPr>
        <w:t xml:space="preserve"> وهو ما يستلزم إعمال عقل حرّ يقظ منتبه، وفكر واع، وقلب سليم، وفطرة صافية، ونفس مطمئّة، وروح سامية؛ للوصول بكلّ هذه العدّة والعتاد إلى المحيي، الخالق، الموجد، الموجود الواجب الوجود. </w:t>
      </w:r>
    </w:p>
    <w:p w14:paraId="69BA1AC4"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وليبقى حيًّا يقظا في الأذهان والأرواح، ما شاع الإنسان، وتكرّر الزّمان والمكان.</w:t>
      </w:r>
    </w:p>
    <w:p w14:paraId="23A1AF8A"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و"حيّ بن يقظان" هو "رمزٌ للعقل الفعّال" كما قال ابن أبي أصبيعة في طبقات الأطبّاء (457). </w:t>
      </w:r>
    </w:p>
    <w:bookmarkEnd w:id="4"/>
    <w:bookmarkEnd w:id="5"/>
    <w:p w14:paraId="0CD80EE9"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أمّا اسما شخصيّتي الرّجلين الآخرين فتعدّدت معانيهما وتشعّبت أصولهما وطرق تأويلهما؛ فقد يشيران إلى التّعامل مع التّراث والعلم والدّين؛ كما يمكن أن يوافق أحدهما شخصيّة "حيّ"، ويخالفه الآخر؛ فأمّا الاسم الأوّل فهو "سلامان"، وقد يشير إلى إيثار السّلامة في هذا السّياق؛ باتّباع الشّرع والنّقل وملازمة الجماعة وترك العزلة، وكأنّه بهذا التّخريج يسير سير معنى الاسم العربيّ، وأما الاسم الثّاني فمختلف في رسمه بين أكثر من رسم وتأويل، ومن ذلك: "أبسال" و"أسال"؛ فإن كان على رسم "أبسال" (بإثبات حرف الباء، وهو حرف الهجاء الثّاني من حروف العربيّة؛ تفرقة بينه وبين حرف الياء؛ آخر حروف العربيّة)، فإنّه قد يشير إلى البسالة، أي الشّجاعة والإقدام، في الاعتماد على الذّات، والتّفكير، وإعمال العقل... كما ستأتي تفسيرات أخرى له بعد فقرات قليلة. ويرد هذا الرّسم في طبعة (هنداويّ 48)، وتقديم صلاح فضل (ابن طفيل 142)، وإن كان الرّسم على "أسال" في رواية أخرى، كما لدى (محمود 122)، (بإثبات همزة القطع، فالسّين، فألف مدّ لا همزة)، وكأنّه تخفيف من الفعل أسأل)، فقد يشير إلى كثرة السّؤال وإعمال العقل، والبحث عن الحقيقة. وقد تأتي الكلمة من الفعل أسال إسالة، بمعنى أجراه وجعله ينساب ويتدفّق، بما قد يتناسب وإعمال العقل، وتدفّق أفكاره، وإطلاق العنان، دون تقييد أو تحجيم، وهو ما يتوافق وشخصيّة رجل الدّين الّذي يسعى إلى الاجتهاد والميل إلى إعمال العقل والتّصوّف.</w:t>
      </w:r>
    </w:p>
    <w:p w14:paraId="57C0C8F3"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وقد أشار ابن طفيل ذاته إلى دلالة هذين الاسمين حين قال: "فأما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أبسال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أشد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غوصًا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الباطن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وأكثر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عثورًا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المعاني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الرّوحانيّة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وأطمع</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 التّأويل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سلامان صاحبه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أكثر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احتفاظًا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بالظّاهر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وأشد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بُعدًا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التّأويل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وأوقف عن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التّصرّف والتّأمّل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وكلاهما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مُجِدٌّ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الأعمال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الظّاهرة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ومحاسبة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النّفس ومجاهدة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الهوى</w:t>
      </w:r>
      <w:r w:rsidRPr="00E618A5">
        <w:rPr>
          <w:rFonts w:asciiTheme="majorBidi" w:eastAsia="Times New Roman" w:hAnsiTheme="majorBidi" w:cs="Times New Roman"/>
          <w:sz w:val="24"/>
          <w:szCs w:val="24"/>
        </w:rPr>
        <w:t>.</w:t>
      </w:r>
      <w:r w:rsidRPr="00E618A5">
        <w:rPr>
          <w:rFonts w:asciiTheme="majorBidi" w:eastAsia="Times New Roman" w:hAnsiTheme="majorBidi" w:cs="Times New Roman" w:hint="cs"/>
          <w:sz w:val="24"/>
          <w:szCs w:val="24"/>
          <w:rtl/>
          <w:lang w:bidi="ar-EG"/>
        </w:rPr>
        <w:t xml:space="preserve"> </w:t>
      </w:r>
    </w:p>
    <w:p w14:paraId="19E9F6FC"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الشّريعة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أقوال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تحمل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العزلة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والانفراد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وتدلّ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الفوز</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والنّجاة فيهما،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وأقوال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أخر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تحمل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المعاشرة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وملازمة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الجماعة</w:t>
      </w:r>
      <w:r w:rsidRPr="00E618A5">
        <w:rPr>
          <w:rFonts w:asciiTheme="majorBidi" w:eastAsia="Times New Roman" w:hAnsiTheme="majorBidi" w:cs="Times New Roman"/>
          <w:sz w:val="24"/>
          <w:szCs w:val="24"/>
        </w:rPr>
        <w:t>.</w:t>
      </w:r>
    </w:p>
    <w:p w14:paraId="3FB4D9D2"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فتعلَّق</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أبسال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بطلب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العزلة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ورجّح</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القول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طباعه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دوام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الفكرة وملازمة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العبرة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والغوص 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المعاني،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وأكثر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يتأتّى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أمله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بالانفراد</w:t>
      </w:r>
      <w:r w:rsidRPr="00E618A5">
        <w:rPr>
          <w:rFonts w:asciiTheme="majorBidi" w:eastAsia="Times New Roman" w:hAnsiTheme="majorBidi" w:cs="Times New Roman"/>
          <w:sz w:val="24"/>
          <w:szCs w:val="24"/>
        </w:rPr>
        <w:t>.</w:t>
      </w:r>
    </w:p>
    <w:p w14:paraId="18151094"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وتعلّق</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سلامان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بملازمة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الجماعة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ورجّح</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القول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طباعه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الجبن عن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الفكرة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والتّصرّف</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فكانت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ملازمته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الجماعة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عنده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يدرأ</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الوسواس</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ويزيل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الظّنون المعترضة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ويعيذ</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همزات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الشّياطين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اختلافهما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هذا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الرّأي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سبب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افتراقهما" (هنداويّ 48).</w:t>
      </w:r>
    </w:p>
    <w:p w14:paraId="7B29B595" w14:textId="17E3230F" w:rsidR="00D7379A" w:rsidRPr="00E618A5" w:rsidRDefault="00D7379A" w:rsidP="00DF13F3">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وترد آراء أخرى تلمح إلى أصول هذه الأسماء والقصّة بأسرها، كما في تعريف عبد العزيز نبوي بقصّة حيّ بن يقظان، قائلا إنّها: "قصّة رمزيّة تنتمي في أصولها الأولى -في أسماء أبطالها على الأقلّ- إلى ما قبل الحضارة الإسلاميّة، وقد ظهرت بعد الإسلام بنحو أربعة قرون، على يد الفيلسوف الطّبيب ابن سينا (ت</w:t>
      </w:r>
      <w:r w:rsidR="00DF13F3"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hint="cs"/>
          <w:sz w:val="24"/>
          <w:szCs w:val="24"/>
          <w:rtl/>
          <w:lang w:bidi="ar-EG"/>
        </w:rPr>
        <w:t xml:space="preserve">428هـ)، إذ له قصّتان تحملان عنوانين مماثلين لما جاء في قصّة ابن طفيل، أحدهما "حيّ بن يقظان" والآخر "سلامان وأبسال"..." (ابن طفيل 8). </w:t>
      </w:r>
    </w:p>
    <w:p w14:paraId="0A2821B3"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وفي "تسع رسائل في الحكمة والطّبيعيّات" للشّيخ الرّئيس ابن سينا، يرد تعليق في نهاية قصّة "سلامان وأبسال، بأنّ ابن سينا قد أشار إليهما كذلك في كتابه "الإشارات والعبارات"، بقوله: "فاعلم أنّ سلامان مثلٌ ضرب لك، وأنّ أبسال مثل ضرب لدرجتك في العرفان إن كنت من أهله، ثمّ حلّ الرّمز إن أطقت" (ص169). ويستمرّ التّعليق بأنّ "نصير الدّين الطّوسيّ" (ت 672هـ) قد شرح ذلك بقوله: "سلامان شجرة واسم موضع، وهو أيضًا من أسماء الرّجال، والأبسال التّحريم، وأبسلت فلانًا إذا أسلمته إلى الهلكة أو رهقته، والبسل الحبس والمنع، والّذي ذكره الشّيخ ههنا هو من جنس الأحاجيّ الّتي تذكر فيها صفات يختصّ مجموعها بشيء اختصاصًا بعيدًا عن الفهم فيمكن الاهتداء منها إليه، ولا هي من القصص المشهورة، بل هما لفظتان وضعهما الشّيخ </w:t>
      </w:r>
      <w:r w:rsidRPr="00E618A5">
        <w:rPr>
          <w:rFonts w:asciiTheme="majorBidi" w:eastAsia="Times New Roman" w:hAnsiTheme="majorBidi" w:cs="Times New Roman" w:hint="cs"/>
          <w:sz w:val="24"/>
          <w:szCs w:val="24"/>
          <w:rtl/>
          <w:lang w:bidi="ar-EG"/>
        </w:rPr>
        <w:lastRenderedPageBreak/>
        <w:t>لبعض الأمور، وامتثال ذلك ممّا يستحيل أن يستقلّ العقل بالوقوف عليه، فإذا تكليف الشّيخ حلّه يجري مجرى التّكليف بمعرفة الغيب. وأجود ما قيل فيه إنّ المراد بسلامان آدم عليه السّلام، وأبسال الجنّة، فكأنّه قال المراد بآدم نفسك النّاطقة، وبالجنّة درجات سعادتك..." ( 177).</w:t>
      </w:r>
    </w:p>
    <w:p w14:paraId="40A17A36" w14:textId="73B87759" w:rsidR="00D7379A" w:rsidRPr="00E618A5" w:rsidRDefault="00D7379A" w:rsidP="00DF13F3">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ويورد "نصير الدّين الطّوسيّ" بعد هذا رأيًا آخر، يغاير ما جاء به من أنّ الشّيخ الرّئيس ابن سينا هو من ابتدع هذين الاسمين، فقول: "وقد سمعت بعض الأفاضل بخراسان يذكر أنّ ابن الأعرابيّ أورد في كتابه الموسوم بالنّوادر قصّةً ذكر فيها رجلين وقعا في أسر قوم، أحدهما مشهور بالخير اسمه سلامان، والآخر مشهور بالشّرّ اسمه أبسال، من قبيلة جرهم، ففدي سلامان لشهرته بالسّلامة، وأنقذ من الأسر، وأبسال الجرهميّ لشهرته بالشّرّ أسر حتّى هلك، وصار م</w:t>
      </w:r>
      <w:r w:rsidR="00254245">
        <w:rPr>
          <w:rFonts w:asciiTheme="majorBidi" w:eastAsia="Times New Roman" w:hAnsiTheme="majorBidi" w:cs="Times New Roman" w:hint="cs"/>
          <w:sz w:val="24"/>
          <w:szCs w:val="24"/>
          <w:rtl/>
          <w:lang w:bidi="ar-EG"/>
        </w:rPr>
        <w:t>نهما</w:t>
      </w:r>
      <w:r w:rsidRPr="00E618A5">
        <w:rPr>
          <w:rFonts w:asciiTheme="majorBidi" w:eastAsia="Times New Roman" w:hAnsiTheme="majorBidi" w:cs="Times New Roman" w:hint="cs"/>
          <w:sz w:val="24"/>
          <w:szCs w:val="24"/>
          <w:rtl/>
          <w:lang w:bidi="ar-EG"/>
        </w:rPr>
        <w:t xml:space="preserve"> في العرب مثل يذكر فيه خلاص سلامان وهلاك أبسال صاحبه..." (178).</w:t>
      </w:r>
    </w:p>
    <w:p w14:paraId="0ADEBFB8"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tl/>
          <w:lang w:bidi="ar-EG"/>
        </w:rPr>
      </w:pPr>
      <w:r w:rsidRPr="00E618A5">
        <w:rPr>
          <w:rFonts w:asciiTheme="majorBidi" w:eastAsia="Times New Roman" w:hAnsiTheme="majorBidi" w:cs="Times New Roman"/>
          <w:b/>
          <w:bCs/>
          <w:sz w:val="24"/>
          <w:szCs w:val="24"/>
          <w:rtl/>
          <w:lang w:bidi="ar-AE"/>
        </w:rPr>
        <w:t>إشارات السّيميائي</w:t>
      </w:r>
      <w:r w:rsidRPr="00E618A5">
        <w:rPr>
          <w:rFonts w:asciiTheme="majorBidi" w:eastAsia="Times New Roman" w:hAnsiTheme="majorBidi" w:cs="Times New Roman" w:hint="cs"/>
          <w:b/>
          <w:bCs/>
          <w:sz w:val="24"/>
          <w:szCs w:val="24"/>
          <w:rtl/>
          <w:lang w:bidi="ar-AE"/>
        </w:rPr>
        <w:t>ّات</w:t>
      </w:r>
      <w:r w:rsidRPr="00E618A5">
        <w:rPr>
          <w:rFonts w:asciiTheme="majorBidi" w:eastAsia="Times New Roman" w:hAnsiTheme="majorBidi" w:cs="Times New Roman"/>
          <w:b/>
          <w:bCs/>
          <w:sz w:val="24"/>
          <w:szCs w:val="24"/>
          <w:rtl/>
          <w:lang w:bidi="ar-AE"/>
        </w:rPr>
        <w:t xml:space="preserve"> الط</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ب</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ي</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b/>
          <w:bCs/>
          <w:sz w:val="24"/>
          <w:szCs w:val="24"/>
          <w:rtl/>
          <w:lang w:bidi="ar-AE"/>
        </w:rPr>
        <w:t>ة في (حيّ بن يقظان)</w:t>
      </w:r>
      <w:r w:rsidRPr="00E618A5">
        <w:rPr>
          <w:rFonts w:asciiTheme="majorBidi" w:eastAsia="Times New Roman" w:hAnsiTheme="majorBidi" w:cs="Times New Roman" w:hint="cs"/>
          <w:b/>
          <w:bCs/>
          <w:sz w:val="24"/>
          <w:szCs w:val="24"/>
          <w:rtl/>
          <w:lang w:bidi="ar-AE"/>
        </w:rPr>
        <w:t>:</w:t>
      </w:r>
    </w:p>
    <w:p w14:paraId="1E6DBBFB"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 xml:space="preserve">تبرز في </w:t>
      </w:r>
      <w:r w:rsidRPr="00E618A5">
        <w:rPr>
          <w:rFonts w:asciiTheme="majorBidi" w:eastAsia="Times New Roman" w:hAnsiTheme="majorBidi" w:cs="Times New Roman" w:hint="cs"/>
          <w:sz w:val="24"/>
          <w:szCs w:val="24"/>
          <w:rtl/>
          <w:lang w:bidi="ar-EG"/>
        </w:rPr>
        <w:t xml:space="preserve">موضوع </w:t>
      </w:r>
      <w:r w:rsidRPr="00E618A5">
        <w:rPr>
          <w:rFonts w:asciiTheme="majorBidi" w:eastAsia="Times New Roman" w:hAnsiTheme="majorBidi" w:cs="Times New Roman"/>
          <w:sz w:val="24"/>
          <w:szCs w:val="24"/>
          <w:rtl/>
          <w:lang w:bidi="ar-EG"/>
        </w:rPr>
        <w:t xml:space="preserve">سرد الطّبّ في قصّة "حيّ بن يقظان" </w:t>
      </w:r>
      <w:r w:rsidRPr="00E618A5">
        <w:rPr>
          <w:rFonts w:asciiTheme="majorBidi" w:eastAsia="Times New Roman" w:hAnsiTheme="majorBidi" w:cs="Times New Roman" w:hint="cs"/>
          <w:sz w:val="24"/>
          <w:szCs w:val="24"/>
          <w:rtl/>
          <w:lang w:bidi="ar-EG"/>
        </w:rPr>
        <w:t xml:space="preserve">إشارات واضحة إلى </w:t>
      </w:r>
      <w:r w:rsidRPr="00E618A5">
        <w:rPr>
          <w:rFonts w:asciiTheme="majorBidi" w:eastAsia="Times New Roman" w:hAnsiTheme="majorBidi" w:cs="Times New Roman"/>
          <w:sz w:val="24"/>
          <w:szCs w:val="24"/>
          <w:rtl/>
          <w:lang w:bidi="ar-EG"/>
        </w:rPr>
        <w:t xml:space="preserve">قضيّة الرّبط بين الجسد والرّوح، وبأنّ الرّوح هي المحرّك الأساس لهذا الجسد؛ فإن غادرته يومًا ما؛ فلا حياة، ولا حركة، ولا بقاء. </w:t>
      </w:r>
    </w:p>
    <w:p w14:paraId="72D14042" w14:textId="572B6C4C"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وتظهر هنا الخلفيّة المعرفيّة الطّبّيّة لهذا الطّبيب المشهور الّذي كان طبيب الخلفاء، المشهود له، والمفضّل لديهم دون سواه، وهو حال الخليفة الموحّدي "أبي يعقوب يوسف"، ثمّ ابنه من بعده الخليفة "أبي يوسف يعقوب".</w:t>
      </w:r>
    </w:p>
    <w:p w14:paraId="609B0708" w14:textId="37E69672"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 xml:space="preserve">ويؤكّد هذا الصّدور الطّبّيّ في القصّة كون الشّيخ الرّئيس "ابن سينا" هو الأسبق في ابتكار قصّة "حيّ بن يقظان"، وهو الطّبيب الحاذق، </w:t>
      </w:r>
      <w:r w:rsidRPr="00E618A5">
        <w:rPr>
          <w:rFonts w:asciiTheme="majorBidi" w:eastAsia="Times New Roman" w:hAnsiTheme="majorBidi" w:cs="Times New Roman" w:hint="cs"/>
          <w:sz w:val="24"/>
          <w:szCs w:val="24"/>
          <w:rtl/>
          <w:lang w:bidi="ar-EG"/>
        </w:rPr>
        <w:t>الموصوف ب</w:t>
      </w:r>
      <w:r w:rsidRPr="00E618A5">
        <w:rPr>
          <w:rFonts w:asciiTheme="majorBidi" w:eastAsia="Times New Roman" w:hAnsiTheme="majorBidi" w:cs="Times New Roman"/>
          <w:sz w:val="24"/>
          <w:szCs w:val="24"/>
          <w:rtl/>
          <w:lang w:bidi="ar-EG"/>
        </w:rPr>
        <w:t>نابغة زمانه، ومفخرة عصره، فجاء "ابن طفيل" وحذا حذوه، وأعطى هذه القصّة مسحة أدبيّة، تخفّف جفاف المادّة العلميّة، و</w:t>
      </w:r>
      <w:r w:rsidRPr="00E618A5">
        <w:rPr>
          <w:rFonts w:asciiTheme="majorBidi" w:eastAsia="Times New Roman" w:hAnsiTheme="majorBidi" w:cs="Times New Roman" w:hint="cs"/>
          <w:sz w:val="24"/>
          <w:szCs w:val="24"/>
          <w:rtl/>
          <w:lang w:bidi="ar-EG"/>
        </w:rPr>
        <w:t>عمق</w:t>
      </w:r>
      <w:r w:rsidRPr="00E618A5">
        <w:rPr>
          <w:rFonts w:asciiTheme="majorBidi" w:eastAsia="Times New Roman" w:hAnsiTheme="majorBidi" w:cs="Times New Roman"/>
          <w:sz w:val="24"/>
          <w:szCs w:val="24"/>
          <w:rtl/>
          <w:lang w:bidi="ar-EG"/>
        </w:rPr>
        <w:t xml:space="preserve"> النّظرة الفلسفيّة، و</w:t>
      </w:r>
      <w:r w:rsidRPr="00E618A5">
        <w:rPr>
          <w:rFonts w:asciiTheme="majorBidi" w:eastAsia="Times New Roman" w:hAnsiTheme="majorBidi" w:cs="Times New Roman" w:hint="cs"/>
          <w:sz w:val="24"/>
          <w:szCs w:val="24"/>
          <w:rtl/>
          <w:lang w:bidi="ar-EG"/>
        </w:rPr>
        <w:t>حساسيّة</w:t>
      </w:r>
      <w:r w:rsidRPr="00E618A5">
        <w:rPr>
          <w:rFonts w:asciiTheme="majorBidi" w:eastAsia="Times New Roman" w:hAnsiTheme="majorBidi" w:cs="Times New Roman"/>
          <w:sz w:val="24"/>
          <w:szCs w:val="24"/>
          <w:rtl/>
          <w:lang w:bidi="ar-EG"/>
        </w:rPr>
        <w:t xml:space="preserve"> المعتقد الدّينيّ.</w:t>
      </w:r>
    </w:p>
    <w:p w14:paraId="36699CB1" w14:textId="24267067" w:rsidR="00D7379A" w:rsidRPr="00E618A5" w:rsidRDefault="00D7379A" w:rsidP="00DF13F3">
      <w:pPr>
        <w:spacing w:after="100" w:afterAutospacing="1"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AE"/>
        </w:rPr>
        <w:t xml:space="preserve">وفيما يلي بعض </w:t>
      </w:r>
      <w:r w:rsidRPr="00E618A5">
        <w:rPr>
          <w:rFonts w:asciiTheme="majorBidi" w:eastAsia="Times New Roman" w:hAnsiTheme="majorBidi" w:cs="Times New Roman" w:hint="cs"/>
          <w:sz w:val="24"/>
          <w:szCs w:val="24"/>
          <w:rtl/>
          <w:lang w:bidi="ar-AE"/>
        </w:rPr>
        <w:t>الإشارات</w:t>
      </w:r>
      <w:r w:rsidRPr="00E618A5">
        <w:rPr>
          <w:rFonts w:asciiTheme="majorBidi" w:eastAsia="Times New Roman" w:hAnsiTheme="majorBidi" w:cs="Times New Roman"/>
          <w:sz w:val="24"/>
          <w:szCs w:val="24"/>
          <w:rtl/>
          <w:lang w:bidi="ar-AE"/>
        </w:rPr>
        <w:t xml:space="preserve"> الطّبّ</w:t>
      </w:r>
      <w:r w:rsidRPr="00E618A5">
        <w:rPr>
          <w:rFonts w:asciiTheme="majorBidi" w:eastAsia="Times New Roman" w:hAnsiTheme="majorBidi" w:cs="Times New Roman" w:hint="cs"/>
          <w:sz w:val="24"/>
          <w:szCs w:val="24"/>
          <w:rtl/>
          <w:lang w:bidi="ar-AE"/>
        </w:rPr>
        <w:t>يّة</w:t>
      </w:r>
      <w:r w:rsidRPr="00E618A5">
        <w:rPr>
          <w:rFonts w:asciiTheme="majorBidi" w:eastAsia="Times New Roman" w:hAnsiTheme="majorBidi" w:cs="Times New Roman"/>
          <w:sz w:val="24"/>
          <w:szCs w:val="24"/>
          <w:rtl/>
          <w:lang w:bidi="ar-AE"/>
        </w:rPr>
        <w:t xml:space="preserve"> في سرد هذه القصّة:</w:t>
      </w:r>
      <w:r w:rsidRPr="00E618A5">
        <w:rPr>
          <w:rFonts w:asciiTheme="majorBidi" w:eastAsia="Times New Roman" w:hAnsiTheme="majorBidi" w:cs="Times New Roman" w:hint="cs"/>
          <w:sz w:val="24"/>
          <w:szCs w:val="24"/>
          <w:rtl/>
          <w:lang w:bidi="ar-AE"/>
        </w:rPr>
        <w:t xml:space="preserve"> </w:t>
      </w:r>
    </w:p>
    <w:p w14:paraId="0CAD0387" w14:textId="77777777"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b/>
          <w:bCs/>
          <w:sz w:val="24"/>
          <w:szCs w:val="24"/>
          <w:rtl/>
          <w:lang w:bidi="ar-EG"/>
        </w:rPr>
      </w:pPr>
      <w:r w:rsidRPr="00E618A5">
        <w:rPr>
          <w:rFonts w:asciiTheme="majorBidi" w:eastAsia="Times New Roman" w:hAnsiTheme="majorBidi" w:cs="Times New Roman"/>
          <w:b/>
          <w:bCs/>
          <w:sz w:val="24"/>
          <w:szCs w:val="24"/>
          <w:rtl/>
          <w:lang w:bidi="ar-EG"/>
        </w:rPr>
        <w:t>أصل الخلق والولادة:</w:t>
      </w:r>
    </w:p>
    <w:p w14:paraId="646D019F" w14:textId="77777777" w:rsidR="00D7379A" w:rsidRPr="00E618A5" w:rsidRDefault="00D7379A" w:rsidP="00F51A37">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 xml:space="preserve">ابتدأ "ابن طفيل" قصّته بذكر نشوء "حيّ بن يقظان"؛ </w:t>
      </w:r>
      <w:r w:rsidRPr="00E618A5">
        <w:rPr>
          <w:rFonts w:asciiTheme="majorBidi" w:eastAsia="Times New Roman" w:hAnsiTheme="majorBidi" w:cs="Times New Roman" w:hint="cs"/>
          <w:sz w:val="24"/>
          <w:szCs w:val="24"/>
          <w:rtl/>
          <w:lang w:bidi="ar-EG"/>
        </w:rPr>
        <w:t xml:space="preserve">فهل </w:t>
      </w:r>
      <w:r w:rsidRPr="00E618A5">
        <w:rPr>
          <w:rFonts w:asciiTheme="majorBidi" w:eastAsia="Times New Roman" w:hAnsiTheme="majorBidi" w:cs="Times New Roman"/>
          <w:sz w:val="24"/>
          <w:szCs w:val="24"/>
          <w:rtl/>
          <w:lang w:bidi="ar-EG"/>
        </w:rPr>
        <w:t>هو إنسان طبيعيّ، شأن</w:t>
      </w:r>
      <w:r w:rsidRPr="00E618A5">
        <w:rPr>
          <w:rFonts w:asciiTheme="majorBidi" w:eastAsia="Times New Roman" w:hAnsiTheme="majorBidi" w:cs="Times New Roman" w:hint="cs"/>
          <w:sz w:val="24"/>
          <w:szCs w:val="24"/>
          <w:rtl/>
          <w:lang w:bidi="ar-EG"/>
        </w:rPr>
        <w:t>ه</w:t>
      </w:r>
      <w:r w:rsidRPr="00E618A5">
        <w:rPr>
          <w:rFonts w:asciiTheme="majorBidi" w:eastAsia="Times New Roman" w:hAnsiTheme="majorBidi" w:cs="Times New Roman"/>
          <w:sz w:val="24"/>
          <w:szCs w:val="24"/>
          <w:rtl/>
          <w:lang w:bidi="ar-EG"/>
        </w:rPr>
        <w:t xml:space="preserve"> شأن البشر عامّة، وُلِد من أب وأمّ، أم هو مغاير لتلك النّشأة المعهودة؛ بتولّده من الأرض، دون أب وأمّ بشريّين؟ </w:t>
      </w:r>
    </w:p>
    <w:p w14:paraId="44E417B7" w14:textId="77777777" w:rsidR="00D7379A" w:rsidRPr="00E618A5" w:rsidRDefault="00D7379A" w:rsidP="00822D27">
      <w:pPr>
        <w:spacing w:after="120" w:line="240" w:lineRule="auto"/>
        <w:jc w:val="both"/>
        <w:rPr>
          <w:rFonts w:asciiTheme="majorBidi" w:eastAsia="Times New Roman" w:hAnsiTheme="majorBidi" w:cs="Times New Roman"/>
          <w:i/>
          <w:iCs/>
          <w:sz w:val="24"/>
          <w:szCs w:val="24"/>
          <w:rtl/>
          <w:lang w:bidi="ar-EG"/>
        </w:rPr>
      </w:pPr>
      <w:r w:rsidRPr="00E618A5">
        <w:rPr>
          <w:rFonts w:asciiTheme="majorBidi" w:eastAsia="Times New Roman" w:hAnsiTheme="majorBidi" w:cs="Times New Roman" w:hint="cs"/>
          <w:i/>
          <w:iCs/>
          <w:sz w:val="24"/>
          <w:szCs w:val="24"/>
          <w:rtl/>
          <w:lang w:bidi="ar-EG"/>
        </w:rPr>
        <w:t>الرّواية الأولى:</w:t>
      </w:r>
    </w:p>
    <w:p w14:paraId="7D6E90FB"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يقول "ابن طفيل" في هذا</w:t>
      </w:r>
      <w:r w:rsidRPr="00E618A5">
        <w:rPr>
          <w:rFonts w:asciiTheme="majorBidi" w:eastAsia="Times New Roman" w:hAnsiTheme="majorBidi" w:cs="Times New Roman" w:hint="cs"/>
          <w:sz w:val="24"/>
          <w:szCs w:val="24"/>
          <w:rtl/>
          <w:lang w:bidi="ar-EG"/>
        </w:rPr>
        <w:t>، وفي أولى حروف قصّته</w:t>
      </w:r>
      <w:r w:rsidRPr="00E618A5">
        <w:rPr>
          <w:rFonts w:asciiTheme="majorBidi" w:eastAsia="Times New Roman" w:hAnsiTheme="majorBidi" w:cs="Times New Roman"/>
          <w:sz w:val="24"/>
          <w:szCs w:val="24"/>
          <w:rtl/>
          <w:lang w:bidi="ar-EG"/>
        </w:rPr>
        <w:t>:</w:t>
      </w:r>
    </w:p>
    <w:p w14:paraId="15BCF4A8"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"ذكر سلفنا الص</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الح </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رضي لله عنهم</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أن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جزيرة من جزائر الهند الّتي تحت خط الاستواء، وهي الجزيرة الّتي يتولَّد بها الإنسان من غير أم</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ولا أب وبها شجر يثمر نساء، وهي الّتي ذكر المسعودي أن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ها جزيرة الوقواق؛ لأن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تلك الجزيرة أعدل بقاع الأرض</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هواءً، وأتممها لشروق الن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ور الأعلى عليها استعدادًا، وإن كان ذلك خلاف</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ما يراه جمهور الفلاسفة وكبار الأطب</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اء؛ فإن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هم يرون أن أعدل ما في المعمورة الإقليم الر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ابع.</w:t>
      </w:r>
      <w:r w:rsidRPr="00E618A5">
        <w:rPr>
          <w:rFonts w:asciiTheme="majorBidi" w:eastAsia="Times New Roman" w:hAnsiTheme="majorBidi" w:cs="Times New Roman" w:hint="cs"/>
          <w:sz w:val="24"/>
          <w:szCs w:val="24"/>
          <w:rtl/>
          <w:lang w:bidi="ar-EG"/>
        </w:rPr>
        <w:t xml:space="preserve">.." ( حليم 67)، و(زيدان 170) و(هنداويّ 5). </w:t>
      </w:r>
    </w:p>
    <w:p w14:paraId="0D029418" w14:textId="32C503F3" w:rsidR="00D7379A" w:rsidRPr="00E618A5" w:rsidRDefault="00D7379A" w:rsidP="00F51A37">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تأتي هذه المقدّمة لتلمح إلى إمكانيّة وجود جزيرة واقعيّة بهذه المواصفات؛ فهي جزيرة لها اسمها، وهي "جزيرة الوقواق"، وقد استشهد ابن طفيل بأنّ "المسعوديّ" قد ذكرها، وهو "أبو الحسن عليّ بن الحسين المسعوديّ" </w:t>
      </w:r>
      <w:r w:rsidRPr="00E618A5">
        <w:rPr>
          <w:rFonts w:asciiTheme="majorBidi" w:eastAsia="Times New Roman" w:hAnsiTheme="majorBidi" w:cs="Times New Roman"/>
          <w:sz w:val="24"/>
          <w:szCs w:val="24"/>
          <w:rtl/>
          <w:lang w:bidi="ar-EG"/>
        </w:rPr>
        <w:t>(~283هـ/~896</w:t>
      </w:r>
      <w:r w:rsidRPr="00E618A5">
        <w:rPr>
          <w:rFonts w:asciiTheme="majorBidi" w:eastAsia="Times New Roman" w:hAnsiTheme="majorBidi" w:cs="Times New Roman" w:hint="cs"/>
          <w:sz w:val="24"/>
          <w:szCs w:val="24"/>
          <w:rtl/>
          <w:lang w:bidi="ar-EG"/>
        </w:rPr>
        <w:t>م</w:t>
      </w:r>
      <w:r w:rsidR="00F51A37"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sz w:val="24"/>
          <w:szCs w:val="24"/>
          <w:rtl/>
          <w:lang w:bidi="ar-EG"/>
        </w:rPr>
        <w:t>346هـ</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957م)</w:t>
      </w:r>
      <w:r w:rsidRPr="00E618A5">
        <w:rPr>
          <w:rFonts w:asciiTheme="majorBidi" w:eastAsia="Times New Roman" w:hAnsiTheme="majorBidi" w:cs="Times New Roman" w:hint="cs"/>
          <w:sz w:val="24"/>
          <w:szCs w:val="24"/>
          <w:rtl/>
          <w:lang w:bidi="ar-EG"/>
        </w:rPr>
        <w:t>، ال</w:t>
      </w:r>
      <w:r w:rsidRPr="00E618A5">
        <w:rPr>
          <w:rFonts w:asciiTheme="majorBidi" w:eastAsia="Times New Roman" w:hAnsiTheme="majorBidi" w:cs="Times New Roman"/>
          <w:sz w:val="24"/>
          <w:szCs w:val="24"/>
          <w:rtl/>
          <w:lang w:bidi="ar-EG"/>
        </w:rPr>
        <w:t>مؤر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خ، </w:t>
      </w:r>
      <w:r w:rsidRPr="00E618A5">
        <w:rPr>
          <w:rFonts w:asciiTheme="majorBidi" w:eastAsia="Times New Roman" w:hAnsiTheme="majorBidi" w:cs="Times New Roman" w:hint="cs"/>
          <w:sz w:val="24"/>
          <w:szCs w:val="24"/>
          <w:rtl/>
          <w:lang w:bidi="ar-EG"/>
        </w:rPr>
        <w:t>وال</w:t>
      </w:r>
      <w:r w:rsidRPr="00E618A5">
        <w:rPr>
          <w:rFonts w:asciiTheme="majorBidi" w:eastAsia="Times New Roman" w:hAnsiTheme="majorBidi" w:cs="Times New Roman"/>
          <w:sz w:val="24"/>
          <w:szCs w:val="24"/>
          <w:rtl/>
          <w:lang w:bidi="ar-EG"/>
        </w:rPr>
        <w:t>جغرافي</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w:t>
      </w:r>
      <w:r w:rsidRPr="00E618A5">
        <w:rPr>
          <w:rFonts w:asciiTheme="majorBidi" w:eastAsia="Times New Roman" w:hAnsiTheme="majorBidi" w:cs="Times New Roman" w:hint="cs"/>
          <w:sz w:val="24"/>
          <w:szCs w:val="24"/>
          <w:rtl/>
          <w:lang w:bidi="ar-EG"/>
        </w:rPr>
        <w:t>ال</w:t>
      </w:r>
      <w:r w:rsidRPr="00E618A5">
        <w:rPr>
          <w:rFonts w:asciiTheme="majorBidi" w:eastAsia="Times New Roman" w:hAnsiTheme="majorBidi" w:cs="Times New Roman"/>
          <w:sz w:val="24"/>
          <w:szCs w:val="24"/>
          <w:rtl/>
          <w:lang w:bidi="ar-EG"/>
        </w:rPr>
        <w:t>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ح</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الة</w:t>
      </w:r>
      <w:r w:rsidRPr="00E618A5">
        <w:rPr>
          <w:rFonts w:asciiTheme="majorBidi" w:eastAsia="Times New Roman" w:hAnsiTheme="majorBidi" w:cs="Times New Roman" w:hint="cs"/>
          <w:sz w:val="24"/>
          <w:szCs w:val="24"/>
          <w:rtl/>
          <w:lang w:bidi="ar-EG"/>
        </w:rPr>
        <w:t>، والعالم العربيّ المشهور، صاحب كتاب "مروج الذّهب ومعادن الجوهر". كما استند ابن طفيل إلى ذكر السّلف الصّالح الّذين دعا لهم برضوان الله عليهم، في تلميح آخر إلى إمكانيّة القبول بذاك الرّأي، وبأنّه، على الوجه الآخر، ناقل ما قالوه، وليس بمبتدعه.</w:t>
      </w:r>
    </w:p>
    <w:p w14:paraId="36F82600" w14:textId="79C1B8B9" w:rsidR="00D7379A" w:rsidRPr="00E618A5" w:rsidRDefault="00D7379A" w:rsidP="00D22D37">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وبعد ذلك يبدأ ابن طفيل في سردٍ طويلٍ، امتدّ صفحات، لطبيعة تلك الجزيرة، وإمكانيّةِ تخلّق بشرٍ من أخلاطها ومكوّناتها المتعدّدة، تتداخل فيه علوم شتّى من طبّ، وفلك، وفلسفة، ومنطق، ودين، وجغرافيا، و</w:t>
      </w:r>
      <w:r w:rsidRPr="00E618A5">
        <w:rPr>
          <w:rFonts w:asciiTheme="majorBidi" w:eastAsia="Times New Roman" w:hAnsiTheme="majorBidi" w:cs="Times New Roman"/>
          <w:sz w:val="24"/>
          <w:szCs w:val="24"/>
          <w:rtl/>
          <w:lang w:bidi="ar-EG"/>
        </w:rPr>
        <w:t xml:space="preserve">طبيعة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ما ورا</w:t>
      </w:r>
      <w:r w:rsidRPr="00E618A5">
        <w:rPr>
          <w:rFonts w:asciiTheme="majorBidi" w:eastAsia="Times New Roman" w:hAnsiTheme="majorBidi" w:cs="Times New Roman" w:hint="cs"/>
          <w:sz w:val="24"/>
          <w:szCs w:val="24"/>
          <w:rtl/>
          <w:lang w:bidi="ar-EG"/>
        </w:rPr>
        <w:t>ءها (حليم 67، 70</w:t>
      </w:r>
      <w:r w:rsidR="00D22D37"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hint="cs"/>
          <w:sz w:val="24"/>
          <w:szCs w:val="24"/>
          <w:rtl/>
          <w:lang w:bidi="ar-EG"/>
        </w:rPr>
        <w:t>72 وهنداويّ 5</w:t>
      </w:r>
      <w:r w:rsidR="00D22D37"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hint="cs"/>
          <w:sz w:val="24"/>
          <w:szCs w:val="24"/>
          <w:rtl/>
          <w:lang w:bidi="ar-EG"/>
        </w:rPr>
        <w:t xml:space="preserve">9). ومن ذلك قوله: </w:t>
      </w:r>
    </w:p>
    <w:p w14:paraId="68D69A33"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AE"/>
        </w:rPr>
        <w:lastRenderedPageBreak/>
        <w:t>"وكان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المتكفِّل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بالحسّ</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الدّماغ،</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والمتكفّل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بالغذاء</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الكبد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واحتاج</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واحد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 هذين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إليه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يمدّها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بحرارته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وبالقوى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المخصوصة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بهما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الّتي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أصلها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فانتسجت بينهما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لذلك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مسالك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وطرق،</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بعضها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أوسع</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بعض،</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بحسب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تدعو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إليه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الضّرورة؛ فكانت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الشّرايين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والعروق</w:t>
      </w:r>
      <w:r w:rsidRPr="00E618A5">
        <w:rPr>
          <w:rFonts w:asciiTheme="majorBidi" w:eastAsia="Times New Roman" w:hAnsiTheme="majorBidi" w:cs="Times New Roman"/>
          <w:sz w:val="24"/>
          <w:szCs w:val="24"/>
        </w:rPr>
        <w:t>.</w:t>
      </w:r>
    </w:p>
    <w:p w14:paraId="0BE68C51"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ثمّ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زالوا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يصفون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الخلقة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كلّها،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والأعضاء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بجملتها،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حسب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وصفه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الطّبيعيّون 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خلقة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الجنين 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الرّحم،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يغادروا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 شيئًا،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كمل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خلقه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وتمّت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أعضاؤه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وحصل 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خروج</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الجنين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البطن</w:t>
      </w:r>
      <w:r w:rsidRPr="00E618A5">
        <w:rPr>
          <w:rFonts w:asciiTheme="majorBidi" w:eastAsia="Times New Roman" w:hAnsiTheme="majorBidi" w:cs="Times New Roman"/>
          <w:sz w:val="24"/>
          <w:szCs w:val="24"/>
        </w:rPr>
        <w:t>.</w:t>
      </w:r>
    </w:p>
    <w:p w14:paraId="26A1C795"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واستعانوا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وصف</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كمال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بتلك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الطّينة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الكبيرة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المتخمّرة،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وأنّها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قد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تهيّأت لأن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يتخلَّق</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منها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يُحتاج</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إليه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خلق</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الإنسان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الأغشية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المجلِّلة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لجملة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بدنه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وغيرها، فلمّا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كمُل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انشقّت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عنه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الأغشية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بشبه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المخاض،</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وتصدّع</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باقي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الطّينة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إذ</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قد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لحقه الجفاف</w:t>
      </w:r>
      <w:r w:rsidRPr="00E618A5">
        <w:rPr>
          <w:rFonts w:asciiTheme="majorBidi" w:eastAsia="Times New Roman" w:hAnsiTheme="majorBidi" w:cs="Times New Roman"/>
          <w:sz w:val="24"/>
          <w:szCs w:val="24"/>
        </w:rPr>
        <w:t>.</w:t>
      </w:r>
    </w:p>
    <w:p w14:paraId="277275E6"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ثمّ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استغاث</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الطّفل؛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عند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فناء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مادة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غذائه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واشتداد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جوعه؛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فلبّته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ظبية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فقدت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طلاها" (حليم 72 وهنداويّ 9). </w:t>
      </w:r>
    </w:p>
    <w:p w14:paraId="6D21B911" w14:textId="77777777" w:rsidR="00D7379A" w:rsidRPr="00E618A5" w:rsidRDefault="00D7379A" w:rsidP="00822D27">
      <w:pPr>
        <w:spacing w:before="100" w:beforeAutospacing="1" w:after="120" w:line="240" w:lineRule="auto"/>
        <w:jc w:val="both"/>
        <w:rPr>
          <w:rFonts w:asciiTheme="majorBidi" w:eastAsia="Times New Roman" w:hAnsiTheme="majorBidi" w:cs="Times New Roman"/>
          <w:i/>
          <w:iCs/>
          <w:sz w:val="24"/>
          <w:szCs w:val="24"/>
          <w:rtl/>
          <w:lang w:bidi="ar-EG"/>
        </w:rPr>
      </w:pPr>
      <w:r w:rsidRPr="00E618A5">
        <w:rPr>
          <w:rFonts w:asciiTheme="majorBidi" w:eastAsia="Times New Roman" w:hAnsiTheme="majorBidi" w:cs="Times New Roman" w:hint="cs"/>
          <w:i/>
          <w:iCs/>
          <w:sz w:val="24"/>
          <w:szCs w:val="24"/>
          <w:rtl/>
          <w:lang w:bidi="ar-EG"/>
        </w:rPr>
        <w:t>الرّواية الثّانية:</w:t>
      </w:r>
    </w:p>
    <w:p w14:paraId="41C5AA13" w14:textId="2403997C" w:rsidR="00D7379A" w:rsidRPr="00E618A5" w:rsidRDefault="00D7379A" w:rsidP="00D22D37">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وفيها يذكر ابن طفيل قصّةُ يمكن أن تقع في كثير من الأزمنة والأمكنة؛ وهي قصّة حاكم شديد العزّة والحميّة، كانت له أخت بارعة الجمال، لم يرض لها من يستحقّها زوجا؛ فتزوّجت، سرًّا، بقريب لها، يُدعى "يقظان"، وحملت منه، ثمّ وضعت طفلًا؛ فخافت من بطش أخيها، ولم تجد بدًّا من إلقائه في اليمّ، مستودعة إيّاه الله الرّحمن الرّحيم، وليصل التّابوت إلى تلك الجزيرة النّائية، وتجده الظّبية (حليم 69 وهنداويّ 6-7)، في قصّة تتناصّ وقصّة أمّ سيّدنا موسى عليه السّلا</w:t>
      </w:r>
      <w:r w:rsidR="00254245">
        <w:rPr>
          <w:rFonts w:asciiTheme="majorBidi" w:eastAsia="Times New Roman" w:hAnsiTheme="majorBidi" w:cs="Times New Roman" w:hint="cs"/>
          <w:sz w:val="24"/>
          <w:szCs w:val="24"/>
          <w:rtl/>
          <w:lang w:bidi="ar-EG"/>
        </w:rPr>
        <w:t>م، وخوفها من بطش فرعون وجنوده.</w:t>
      </w:r>
    </w:p>
    <w:p w14:paraId="571A8021"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وبين</w:t>
      </w:r>
      <w:r w:rsidRPr="00E618A5">
        <w:rPr>
          <w:rFonts w:asciiTheme="majorBidi" w:eastAsia="Times New Roman" w:hAnsiTheme="majorBidi" w:cs="Times New Roman" w:hint="cs"/>
          <w:sz w:val="24"/>
          <w:szCs w:val="24"/>
          <w:rtl/>
          <w:lang w:bidi="ar-EG"/>
        </w:rPr>
        <w:t xml:space="preserve"> الرّوايتين، وابتداء ابن طفيل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قصّته بـــ</w:t>
      </w:r>
      <w:r w:rsidRPr="00E618A5">
        <w:rPr>
          <w:rFonts w:asciiTheme="majorBidi" w:eastAsia="Times New Roman" w:hAnsiTheme="majorBidi" w:cs="Times New Roman"/>
          <w:sz w:val="24"/>
          <w:szCs w:val="24"/>
          <w:rtl/>
          <w:lang w:bidi="ar-EG"/>
        </w:rPr>
        <w:t>"ذ</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كر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سلفنا الصّالح</w:t>
      </w:r>
      <w:r w:rsidRPr="00E618A5">
        <w:rPr>
          <w:rFonts w:asciiTheme="majorBidi" w:eastAsia="Times New Roman" w:hAnsiTheme="majorBidi" w:cs="Times New Roman" w:hint="cs"/>
          <w:sz w:val="24"/>
          <w:szCs w:val="24"/>
          <w:rtl/>
          <w:lang w:bidi="ar-EG"/>
        </w:rPr>
        <w:t>"، وقوله: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ومنهم من أنكر ذلك وروى من أمره خبرًا نقصُّه عليك"</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لا يرجّ</w:t>
      </w:r>
      <w:r w:rsidRPr="00E618A5">
        <w:rPr>
          <w:rFonts w:asciiTheme="majorBidi" w:eastAsia="Times New Roman" w:hAnsiTheme="majorBidi" w:cs="Times New Roman" w:hint="cs"/>
          <w:sz w:val="24"/>
          <w:szCs w:val="24"/>
          <w:rtl/>
          <w:lang w:bidi="ar-EG"/>
        </w:rPr>
        <w:t>ح</w:t>
      </w:r>
      <w:r w:rsidRPr="00E618A5">
        <w:rPr>
          <w:rFonts w:asciiTheme="majorBidi" w:eastAsia="Times New Roman" w:hAnsiTheme="majorBidi" w:cs="Times New Roman"/>
          <w:sz w:val="24"/>
          <w:szCs w:val="24"/>
          <w:rtl/>
          <w:lang w:bidi="ar-EG"/>
        </w:rPr>
        <w:t xml:space="preserve"> أحد الرّأيين على الآخر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تاركًا لمتلقّيه إعمال العقل والتّفكير في هذا وذاك، </w:t>
      </w:r>
      <w:r w:rsidRPr="00E618A5">
        <w:rPr>
          <w:rFonts w:asciiTheme="majorBidi" w:eastAsia="Times New Roman" w:hAnsiTheme="majorBidi" w:cs="Times New Roman" w:hint="cs"/>
          <w:sz w:val="24"/>
          <w:szCs w:val="24"/>
          <w:rtl/>
          <w:lang w:bidi="ar-EG"/>
        </w:rPr>
        <w:t xml:space="preserve">بعد أن بسط له الآراء، والحجج والبراهين، </w:t>
      </w:r>
      <w:r w:rsidRPr="00E618A5">
        <w:rPr>
          <w:rFonts w:asciiTheme="majorBidi" w:eastAsia="Times New Roman" w:hAnsiTheme="majorBidi" w:cs="Times New Roman"/>
          <w:sz w:val="24"/>
          <w:szCs w:val="24"/>
          <w:rtl/>
          <w:lang w:bidi="ar-EG"/>
        </w:rPr>
        <w:t>وإن قيل إنّ ذاك التّولّد من رحم الأرض الأمّ ما هو</w:t>
      </w:r>
      <w:r w:rsidRPr="00E618A5">
        <w:rPr>
          <w:rFonts w:asciiTheme="majorBidi" w:eastAsia="Times New Roman" w:hAnsiTheme="majorBidi" w:cs="Times New Roman" w:hint="cs"/>
          <w:sz w:val="24"/>
          <w:szCs w:val="24"/>
          <w:rtl/>
          <w:lang w:bidi="ar-EG"/>
        </w:rPr>
        <w:t xml:space="preserve"> إلّا</w:t>
      </w:r>
      <w:r w:rsidRPr="00E618A5">
        <w:rPr>
          <w:rFonts w:asciiTheme="majorBidi" w:eastAsia="Times New Roman" w:hAnsiTheme="majorBidi" w:cs="Times New Roman"/>
          <w:sz w:val="24"/>
          <w:szCs w:val="24"/>
          <w:rtl/>
          <w:lang w:bidi="ar-EG"/>
        </w:rPr>
        <w:t xml:space="preserve"> تعبير عن آراء فلسفيّة، ترى أنّ الإنسان وليد الطّبيعة في الأصل، ولم ينزل من السّماء جرّاء الخطيئة الّتي اقترفها.</w:t>
      </w:r>
    </w:p>
    <w:p w14:paraId="2EB25B0A" w14:textId="356E105F"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ولربّما أحالت قصّة أصل "حيّ بن يقظان" -بشكل أو بآخر- إلى قصّة الخلق الأوّل، في خلق سيّدنا آدم عليه السّلام، أبي البشر، من غير أب أو أمّ، وبأنّه كان الإنسان الأوّل الّذي سكن هذه الأرض، بمعيّة حوّاء، لتبدأ رحلة استكشاف الحياة الدّنيويّة، ومخلوقاتها، ومعرفة عظمة الخالق في خلقه، وتدبّر بديع صنعه، والتّقرّب إليه، بعد أن عرفه آدم عليه السّلام حقّ معرفته.</w:t>
      </w:r>
    </w:p>
    <w:p w14:paraId="58892BD9" w14:textId="77777777" w:rsidR="00D22D37" w:rsidRPr="00E618A5" w:rsidRDefault="00D7379A" w:rsidP="00D22D37">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وكأنّ قصّة حيّ في معرفة الخالق عزّ وجلّ بدأت بداية معاكسة لقصّة سيّدنا آدم عليه السّلام؛ إذ يكرم الله عوّ وجلّ عبده آدم بمعرفته منذ لحظات حياته الأولى، ويمنّ عليه بالتّحدّث إليه، والإنعام عليه بالزّوجة وبالجنان والنّعيم العظيم، دون جهد منه في تحصيل ما يريد، لكنّ حادثة وسوسة الشّيطان له، تهبط به إلى الأرض بعدما تاب واستغفر ربّه وأناب، وليبدأ من جديد حياة دنيويّة، يتعلّم منها، ويعبد ربّه حقّ عبادته، ويتأمّل في عظيم صنعه وملكوته، مؤمّلًا لقاءه سبحانه، طاهرًا مطهّرًا، بينما يتعرّف حيّ ربّه، وحيدًا معزولًا، عن طريق التّجربة والمشاهدة والبحث عن سرّ الوجود وأصله، بإعمال عقله الحيّ اليقظ، وإدراكه المستبصر بنور الحقّ، وباتّباع فطرته السّليمة، ويفني عمره حتّى سنّ استحكام العقل والوعي والحكمة، ليهديه ربّه إليه، ويؤمن يقينًا، وبالأدلّة القاطعة، ب</w:t>
      </w:r>
      <w:r w:rsidRPr="00E618A5">
        <w:rPr>
          <w:rFonts w:asciiTheme="majorBidi" w:eastAsia="Times New Roman" w:hAnsiTheme="majorBidi" w:cs="Times New Roman"/>
          <w:sz w:val="24"/>
          <w:szCs w:val="24"/>
          <w:rtl/>
          <w:lang w:bidi="ar-AE"/>
        </w:rPr>
        <w:t>الموجود الواجب الوجود</w:t>
      </w:r>
      <w:r w:rsidRPr="00E618A5">
        <w:rPr>
          <w:rFonts w:asciiTheme="majorBidi" w:eastAsia="Times New Roman" w:hAnsiTheme="majorBidi" w:cs="Times New Roman" w:hint="cs"/>
          <w:sz w:val="24"/>
          <w:szCs w:val="24"/>
          <w:rtl/>
          <w:lang w:bidi="ar-EG"/>
        </w:rPr>
        <w:t>.</w:t>
      </w:r>
    </w:p>
    <w:p w14:paraId="4ACF9222" w14:textId="77777777" w:rsidR="00D7379A" w:rsidRPr="00E618A5" w:rsidRDefault="00D7379A" w:rsidP="00822D27">
      <w:pPr>
        <w:numPr>
          <w:ilvl w:val="0"/>
          <w:numId w:val="4"/>
        </w:numPr>
        <w:spacing w:before="100" w:beforeAutospacing="1" w:after="120" w:line="240" w:lineRule="auto"/>
        <w:ind w:left="360"/>
        <w:jc w:val="both"/>
        <w:rPr>
          <w:rFonts w:asciiTheme="majorBidi" w:eastAsia="Times New Roman" w:hAnsiTheme="majorBidi" w:cs="Times New Roman"/>
          <w:b/>
          <w:bCs/>
          <w:sz w:val="24"/>
          <w:szCs w:val="24"/>
          <w:rtl/>
          <w:lang w:bidi="ar-EG"/>
        </w:rPr>
      </w:pPr>
      <w:bookmarkStart w:id="6" w:name="_Hlk131549134"/>
      <w:r w:rsidRPr="00E618A5">
        <w:rPr>
          <w:rFonts w:asciiTheme="majorBidi" w:eastAsia="Times New Roman" w:hAnsiTheme="majorBidi" w:cs="Times New Roman"/>
          <w:b/>
          <w:bCs/>
          <w:sz w:val="24"/>
          <w:szCs w:val="24"/>
          <w:rtl/>
          <w:lang w:bidi="ar-EG"/>
        </w:rPr>
        <w:t>تشريح الجثّة</w:t>
      </w:r>
      <w:r w:rsidRPr="00E618A5">
        <w:rPr>
          <w:rFonts w:asciiTheme="majorBidi" w:eastAsia="Times New Roman" w:hAnsiTheme="majorBidi" w:cs="Times New Roman" w:hint="cs"/>
          <w:b/>
          <w:bCs/>
          <w:sz w:val="24"/>
          <w:szCs w:val="24"/>
          <w:rtl/>
          <w:lang w:bidi="ar-EG"/>
        </w:rPr>
        <w:t>،</w:t>
      </w:r>
      <w:r w:rsidRPr="00E618A5">
        <w:rPr>
          <w:rFonts w:asciiTheme="majorBidi" w:eastAsia="Times New Roman" w:hAnsiTheme="majorBidi" w:cs="Times New Roman"/>
          <w:b/>
          <w:bCs/>
          <w:sz w:val="24"/>
          <w:szCs w:val="24"/>
          <w:rtl/>
          <w:lang w:bidi="ar-EG"/>
        </w:rPr>
        <w:t xml:space="preserve"> والوصول إلى القلب: </w:t>
      </w:r>
    </w:p>
    <w:bookmarkEnd w:id="6"/>
    <w:p w14:paraId="1825EFE8" w14:textId="108A1C6B" w:rsidR="00D7379A" w:rsidRPr="00E618A5" w:rsidRDefault="00D7379A" w:rsidP="00F85B99">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تطرّق "ابن طفيل" إلى موضوع الطّبّ في أكثر من موضع في قصّة "حيّ بن يقظان"، لعلّ من أشهرها، وأوضحها، تلك الّتي تناول فيها كيفيّة تشريح جثّة الظّبية</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والوصول إلى القلب الّذي كان له كذلك نصيب الأسد من الوصف الأدقّ والأوفى، ومن المساحة الكتابيّة تبعًا لذلك؛ إذ امتدّ الوصف على مدى صفحتين كاملتين تقريبًا</w:t>
      </w:r>
      <w:r w:rsidRPr="00E618A5">
        <w:rPr>
          <w:rFonts w:asciiTheme="majorBidi" w:eastAsia="Times New Roman" w:hAnsiTheme="majorBidi" w:cs="Times New Roman" w:hint="cs"/>
          <w:sz w:val="24"/>
          <w:szCs w:val="24"/>
          <w:rtl/>
          <w:lang w:bidi="ar-EG"/>
        </w:rPr>
        <w:t xml:space="preserve"> (حليم 77</w:t>
      </w:r>
      <w:r w:rsidR="00F85B99"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hint="cs"/>
          <w:sz w:val="24"/>
          <w:szCs w:val="24"/>
          <w:rtl/>
          <w:lang w:bidi="ar-EG"/>
        </w:rPr>
        <w:t>79 وهنداويّ 13-14).</w:t>
      </w:r>
    </w:p>
    <w:p w14:paraId="02714AB0"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كان هذا</w:t>
      </w:r>
      <w:r w:rsidRPr="00E618A5">
        <w:rPr>
          <w:rFonts w:asciiTheme="majorBidi" w:eastAsia="Times New Roman" w:hAnsiTheme="majorBidi" w:cs="Times New Roman" w:hint="cs"/>
          <w:sz w:val="24"/>
          <w:szCs w:val="24"/>
          <w:rtl/>
          <w:lang w:bidi="ar-EG"/>
        </w:rPr>
        <w:t xml:space="preserve"> من</w:t>
      </w:r>
      <w:r w:rsidRPr="00E618A5">
        <w:rPr>
          <w:rFonts w:asciiTheme="majorBidi" w:eastAsia="Times New Roman" w:hAnsiTheme="majorBidi" w:cs="Times New Roman"/>
          <w:sz w:val="24"/>
          <w:szCs w:val="24"/>
          <w:rtl/>
          <w:lang w:bidi="ar-EG"/>
        </w:rPr>
        <w:t xml:space="preserve"> أكبر </w:t>
      </w:r>
      <w:r w:rsidRPr="00E618A5">
        <w:rPr>
          <w:rFonts w:asciiTheme="majorBidi" w:eastAsia="Times New Roman" w:hAnsiTheme="majorBidi" w:cs="Times New Roman" w:hint="cs"/>
          <w:sz w:val="24"/>
          <w:szCs w:val="24"/>
          <w:rtl/>
          <w:lang w:bidi="ar-EG"/>
        </w:rPr>
        <w:t>المواضع ال</w:t>
      </w:r>
      <w:r w:rsidRPr="00E618A5">
        <w:rPr>
          <w:rFonts w:asciiTheme="majorBidi" w:eastAsia="Times New Roman" w:hAnsiTheme="majorBidi" w:cs="Times New Roman"/>
          <w:sz w:val="24"/>
          <w:szCs w:val="24"/>
          <w:rtl/>
          <w:lang w:bidi="ar-EG"/>
        </w:rPr>
        <w:t>س</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رد</w:t>
      </w:r>
      <w:r w:rsidRPr="00E618A5">
        <w:rPr>
          <w:rFonts w:asciiTheme="majorBidi" w:eastAsia="Times New Roman" w:hAnsiTheme="majorBidi" w:cs="Times New Roman" w:hint="cs"/>
          <w:sz w:val="24"/>
          <w:szCs w:val="24"/>
          <w:rtl/>
          <w:lang w:bidi="ar-EG"/>
        </w:rPr>
        <w:t>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w:t>
      </w:r>
      <w:r w:rsidRPr="00E618A5">
        <w:rPr>
          <w:rFonts w:asciiTheme="majorBidi" w:eastAsia="Times New Roman" w:hAnsiTheme="majorBidi" w:cs="Times New Roman"/>
          <w:sz w:val="24"/>
          <w:szCs w:val="24"/>
          <w:rtl/>
          <w:lang w:bidi="ar-EG"/>
        </w:rPr>
        <w:t>طبّيّ</w:t>
      </w:r>
      <w:r w:rsidRPr="00E618A5">
        <w:rPr>
          <w:rFonts w:asciiTheme="majorBidi" w:eastAsia="Times New Roman" w:hAnsiTheme="majorBidi" w:cs="Times New Roman" w:hint="cs"/>
          <w:sz w:val="24"/>
          <w:szCs w:val="24"/>
          <w:rtl/>
          <w:lang w:bidi="ar-EG"/>
        </w:rPr>
        <w:t>ة</w:t>
      </w:r>
      <w:r w:rsidRPr="00E618A5">
        <w:rPr>
          <w:rFonts w:asciiTheme="majorBidi" w:eastAsia="Times New Roman" w:hAnsiTheme="majorBidi" w:cs="Times New Roman"/>
          <w:sz w:val="24"/>
          <w:szCs w:val="24"/>
          <w:rtl/>
          <w:lang w:bidi="ar-EG"/>
        </w:rPr>
        <w:t xml:space="preserve"> لهذا التّشريح</w:t>
      </w:r>
      <w:r w:rsidRPr="00E618A5">
        <w:rPr>
          <w:rFonts w:asciiTheme="majorBidi" w:eastAsia="Times New Roman" w:hAnsiTheme="majorBidi" w:cs="Times New Roman" w:hint="cs"/>
          <w:sz w:val="24"/>
          <w:szCs w:val="24"/>
          <w:rtl/>
          <w:lang w:bidi="ar-EG"/>
        </w:rPr>
        <w:t xml:space="preserve">؛ إذ </w:t>
      </w:r>
      <w:r w:rsidRPr="00E618A5">
        <w:rPr>
          <w:rFonts w:asciiTheme="majorBidi" w:eastAsia="Times New Roman" w:hAnsiTheme="majorBidi" w:cs="Times New Roman"/>
          <w:sz w:val="24"/>
          <w:szCs w:val="24"/>
          <w:rtl/>
          <w:lang w:bidi="ar-EG"/>
        </w:rPr>
        <w:t>تحدّث عنه بإسهاب، وفصّل فيه تفصيلا لا يصل إليه إلّا عارف به وحاذق. وهو تشريح غاية في الدّقّة والإتقان، ووصفٌ ينمّ عن معرفة طبّيّة صادرة عن طبيب ماهر، وعالم تشريح فذّ، قياسًا بما لديه من أدوات ذلك العصر.</w:t>
      </w:r>
    </w:p>
    <w:p w14:paraId="4F4AE647"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lastRenderedPageBreak/>
        <w:t>ويحدث تشريح الجثّة (</w:t>
      </w:r>
      <w:r w:rsidRPr="00E618A5">
        <w:rPr>
          <w:rFonts w:asciiTheme="majorBidi" w:eastAsia="Times New Roman" w:hAnsiTheme="majorBidi" w:cs="Times New Roman"/>
          <w:sz w:val="24"/>
          <w:szCs w:val="24"/>
        </w:rPr>
        <w:t>autopsy</w:t>
      </w:r>
      <w:r w:rsidRPr="00E618A5">
        <w:rPr>
          <w:rFonts w:asciiTheme="majorBidi" w:eastAsia="Times New Roman" w:hAnsiTheme="majorBidi" w:cs="Times New Roman" w:hint="cs"/>
          <w:sz w:val="24"/>
          <w:szCs w:val="24"/>
          <w:rtl/>
          <w:lang w:bidi="ar-EG"/>
        </w:rPr>
        <w:t>) طبّيُّا، أو فحصها، أو فتحها؛ لتحديد أسباب الوفاة عادة (حِتّي 91).</w:t>
      </w:r>
    </w:p>
    <w:p w14:paraId="07710F4F" w14:textId="5476C7CC"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وهنا تكمن المفارقة الكبيرة</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Pr>
        <w:t>Paradox</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الّتي توردها القصّة؛ في تشريح الطّفل حيّ جثّة الظّبية؛ لمعرفة سبب </w:t>
      </w:r>
      <w:r w:rsidRPr="00E618A5">
        <w:rPr>
          <w:rFonts w:asciiTheme="majorBidi" w:eastAsia="Times New Roman" w:hAnsiTheme="majorBidi" w:cs="Times New Roman" w:hint="cs"/>
          <w:sz w:val="24"/>
          <w:szCs w:val="24"/>
          <w:rtl/>
          <w:lang w:bidi="ar-EG"/>
        </w:rPr>
        <w:t>موتها</w:t>
      </w:r>
      <w:r w:rsidRPr="00E618A5">
        <w:rPr>
          <w:rFonts w:asciiTheme="majorBidi" w:eastAsia="Times New Roman" w:hAnsiTheme="majorBidi" w:cs="Times New Roman"/>
          <w:sz w:val="24"/>
          <w:szCs w:val="24"/>
          <w:rtl/>
          <w:lang w:bidi="ar-EG"/>
        </w:rPr>
        <w:t>؛ إذ كيف يتأتّى لطفل في السّابعة من عمره أن يشرّح بهذه الكيفيّة الّتي يتعلّمها طلبة الطّبّ في الجامعات، والكلّيّات التّخصّصيّة، والمعاهد العلميّة المؤهّلة، وقد تلقَوا من العلم ما تلقّوه، وبلغوا من العمر والجلَد ما يساعدهم على احتمال طبيعة التّشريح، وأدواته ومشارطه على اختلاف أعدادها وأشكالها وتسمياتها، وما فيه من دماء، وأجساد مسجّاة</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وما يستدعي ذلك من</w:t>
      </w:r>
      <w:r w:rsidRPr="00E618A5">
        <w:rPr>
          <w:rFonts w:asciiTheme="majorBidi" w:eastAsia="Times New Roman" w:hAnsiTheme="majorBidi" w:cs="Times New Roman" w:hint="cs"/>
          <w:sz w:val="24"/>
          <w:szCs w:val="24"/>
          <w:rtl/>
          <w:lang w:bidi="ar-EG"/>
        </w:rPr>
        <w:t xml:space="preserve"> مراعاة</w:t>
      </w:r>
      <w:r w:rsidRPr="00E618A5">
        <w:rPr>
          <w:rFonts w:asciiTheme="majorBidi" w:eastAsia="Times New Roman" w:hAnsiTheme="majorBidi" w:cs="Times New Roman"/>
          <w:sz w:val="24"/>
          <w:szCs w:val="24"/>
          <w:rtl/>
          <w:lang w:bidi="ar-EG"/>
        </w:rPr>
        <w:t xml:space="preserve"> إجراءات السّلامة، والتّعقيم، والدّقّة والحذر الشّديدين</w:t>
      </w:r>
      <w:r w:rsidR="00254245">
        <w:rPr>
          <w:rFonts w:asciiTheme="majorBidi" w:eastAsia="Times New Roman" w:hAnsiTheme="majorBidi" w:cs="Times New Roman" w:hint="cs"/>
          <w:sz w:val="24"/>
          <w:szCs w:val="24"/>
          <w:rtl/>
          <w:lang w:bidi="ar-EG"/>
        </w:rPr>
        <w:t>!</w:t>
      </w:r>
    </w:p>
    <w:p w14:paraId="17650831" w14:textId="6768158D"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وإن ك</w:t>
      </w:r>
      <w:r w:rsidR="00254245">
        <w:rPr>
          <w:rFonts w:asciiTheme="majorBidi" w:eastAsia="Times New Roman" w:hAnsiTheme="majorBidi" w:cs="Times New Roman"/>
          <w:sz w:val="24"/>
          <w:szCs w:val="24"/>
          <w:rtl/>
          <w:lang w:bidi="ar-EG"/>
        </w:rPr>
        <w:t>ان الأمر كذلك في حالات التّشريح</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عامّة؛ فما الحال وتشريح القلب وما يقتضيه من</w:t>
      </w:r>
      <w:r w:rsidRPr="00E618A5">
        <w:rPr>
          <w:rFonts w:asciiTheme="majorBidi" w:eastAsia="Times New Roman" w:hAnsiTheme="majorBidi" w:cs="Times New Roman" w:hint="cs"/>
          <w:sz w:val="24"/>
          <w:szCs w:val="24"/>
          <w:rtl/>
          <w:lang w:bidi="ar-EG"/>
        </w:rPr>
        <w:t xml:space="preserve"> اتّصاف</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w:t>
      </w:r>
      <w:r w:rsidRPr="00E618A5">
        <w:rPr>
          <w:rFonts w:asciiTheme="majorBidi" w:eastAsia="Times New Roman" w:hAnsiTheme="majorBidi" w:cs="Times New Roman"/>
          <w:sz w:val="24"/>
          <w:szCs w:val="24"/>
          <w:rtl/>
          <w:lang w:bidi="ar-EG"/>
        </w:rPr>
        <w:t>أ</w:t>
      </w:r>
      <w:r w:rsidRPr="00E618A5">
        <w:rPr>
          <w:rFonts w:asciiTheme="majorBidi" w:eastAsia="Times New Roman" w:hAnsiTheme="majorBidi" w:cs="Times New Roman" w:hint="cs"/>
          <w:sz w:val="24"/>
          <w:szCs w:val="24"/>
          <w:rtl/>
          <w:lang w:bidi="ar-EG"/>
        </w:rPr>
        <w:t>عل</w:t>
      </w:r>
      <w:r w:rsidRPr="00E618A5">
        <w:rPr>
          <w:rFonts w:asciiTheme="majorBidi" w:eastAsia="Times New Roman" w:hAnsiTheme="majorBidi" w:cs="Times New Roman"/>
          <w:sz w:val="24"/>
          <w:szCs w:val="24"/>
          <w:rtl/>
          <w:lang w:bidi="ar-EG"/>
        </w:rPr>
        <w:t>ى درجات التّركيز</w:t>
      </w:r>
      <w:r w:rsidRPr="00E618A5">
        <w:rPr>
          <w:rFonts w:asciiTheme="majorBidi" w:eastAsia="Times New Roman" w:hAnsiTheme="majorBidi" w:cs="Times New Roman" w:hint="cs"/>
          <w:sz w:val="24"/>
          <w:szCs w:val="24"/>
          <w:rtl/>
          <w:lang w:bidi="ar-EG"/>
        </w:rPr>
        <w:t>، و</w:t>
      </w:r>
      <w:r w:rsidRPr="00E618A5">
        <w:rPr>
          <w:rFonts w:asciiTheme="majorBidi" w:eastAsia="Times New Roman" w:hAnsiTheme="majorBidi" w:cs="Times New Roman"/>
          <w:sz w:val="24"/>
          <w:szCs w:val="24"/>
          <w:rtl/>
          <w:lang w:bidi="ar-EG"/>
        </w:rPr>
        <w:t>الاحتراف، والدّقة، والوعي</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w:t>
      </w:r>
    </w:p>
    <w:p w14:paraId="19F80603" w14:textId="0FF8CB39"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ويعرف "التّشريح" (</w:t>
      </w:r>
      <w:r w:rsidRPr="00E618A5">
        <w:rPr>
          <w:rFonts w:asciiTheme="majorBidi" w:eastAsia="Times New Roman" w:hAnsiTheme="majorBidi" w:cs="Times New Roman"/>
          <w:sz w:val="24"/>
          <w:szCs w:val="24"/>
        </w:rPr>
        <w:t>anatomy</w:t>
      </w:r>
      <w:r w:rsidRPr="00E618A5">
        <w:rPr>
          <w:rFonts w:asciiTheme="majorBidi" w:eastAsia="Times New Roman" w:hAnsiTheme="majorBidi" w:cs="Times New Roman" w:hint="cs"/>
          <w:sz w:val="24"/>
          <w:szCs w:val="24"/>
          <w:rtl/>
          <w:lang w:bidi="ar-EG"/>
        </w:rPr>
        <w:t>) طبّيّا بأنّه د</w:t>
      </w:r>
      <w:r w:rsidR="00F85B99" w:rsidRPr="00E618A5">
        <w:rPr>
          <w:rFonts w:asciiTheme="majorBidi" w:eastAsia="Times New Roman" w:hAnsiTheme="majorBidi" w:cs="Times New Roman" w:hint="cs"/>
          <w:sz w:val="24"/>
          <w:szCs w:val="24"/>
          <w:rtl/>
          <w:lang w:bidi="ar-EG"/>
        </w:rPr>
        <w:t>راسة بنية الجسم، وشكله، ووظائفه</w:t>
      </w:r>
      <w:r w:rsidRPr="00E618A5">
        <w:rPr>
          <w:rFonts w:asciiTheme="majorBidi" w:eastAsia="Times New Roman" w:hAnsiTheme="majorBidi" w:cs="Times New Roman" w:hint="cs"/>
          <w:sz w:val="24"/>
          <w:szCs w:val="24"/>
          <w:rtl/>
          <w:lang w:bidi="ar-EG"/>
        </w:rPr>
        <w:t xml:space="preserve"> (حِتّي 46).</w:t>
      </w:r>
    </w:p>
    <w:p w14:paraId="5B0B5C22"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وفي المقابل الطّبّيّ الدّقيق يبرز الجانب السّرديّ واللّغويّ الرّقيق؛ ببيان إحساس الحزن والحيرة في معرفة ما حدث لهذه الظّبية الأمّ فجأة.</w:t>
      </w:r>
    </w:p>
    <w:p w14:paraId="5DDA6349" w14:textId="62AAB1DC" w:rsidR="00D7379A" w:rsidRPr="00E618A5" w:rsidRDefault="00D7379A" w:rsidP="00F85B99">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ويلحظ من سرد هذه الواقعة التّدرّج</w:t>
      </w:r>
      <w:r w:rsidR="00F85B99" w:rsidRPr="00E618A5">
        <w:rPr>
          <w:rFonts w:asciiTheme="majorBidi" w:eastAsia="Times New Roman" w:hAnsiTheme="majorBidi" w:cs="Times New Roman"/>
          <w:sz w:val="24"/>
          <w:szCs w:val="24"/>
          <w:rtl/>
          <w:lang w:bidi="ar-EG"/>
        </w:rPr>
        <w:t xml:space="preserve"> في بدء عمليّة التّشريح كما يلي</w:t>
      </w:r>
      <w:r w:rsidRPr="00E618A5">
        <w:rPr>
          <w:rFonts w:asciiTheme="majorBidi" w:eastAsia="Times New Roman" w:hAnsiTheme="majorBidi" w:cs="Times New Roman" w:hint="cs"/>
          <w:sz w:val="24"/>
          <w:szCs w:val="24"/>
          <w:rtl/>
          <w:lang w:bidi="ar-EG"/>
        </w:rPr>
        <w:t xml:space="preserve"> (حليم 77</w:t>
      </w:r>
      <w:r w:rsidR="00F85B99"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hint="cs"/>
          <w:sz w:val="24"/>
          <w:szCs w:val="24"/>
          <w:rtl/>
          <w:lang w:bidi="ar-EG"/>
        </w:rPr>
        <w:t xml:space="preserve">79 وهنداويّ </w:t>
      </w:r>
      <w:r w:rsidRPr="00E618A5">
        <w:rPr>
          <w:rFonts w:asciiTheme="majorBidi" w:eastAsia="Times New Roman" w:hAnsiTheme="majorBidi" w:cs="Times New Roman"/>
          <w:sz w:val="24"/>
          <w:szCs w:val="24"/>
          <w:rtl/>
          <w:lang w:bidi="ar-EG"/>
        </w:rPr>
        <w:t>13-14)</w:t>
      </w:r>
      <w:r w:rsidR="00F85B99" w:rsidRPr="00E618A5">
        <w:rPr>
          <w:rFonts w:asciiTheme="majorBidi" w:eastAsia="Times New Roman" w:hAnsiTheme="majorBidi" w:cs="Times New Roman" w:hint="cs"/>
          <w:sz w:val="24"/>
          <w:szCs w:val="24"/>
          <w:rtl/>
          <w:lang w:bidi="ar-EG"/>
        </w:rPr>
        <w:t>:</w:t>
      </w:r>
    </w:p>
    <w:p w14:paraId="1E1FC6AE"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ا</w:t>
      </w:r>
      <w:r w:rsidRPr="00E618A5">
        <w:rPr>
          <w:rFonts w:asciiTheme="majorBidi" w:eastAsia="Times New Roman" w:hAnsiTheme="majorBidi" w:cs="Times New Roman"/>
          <w:sz w:val="24"/>
          <w:szCs w:val="24"/>
          <w:rtl/>
          <w:lang w:bidi="ar-EG"/>
        </w:rPr>
        <w:t>لبحث عن سبب الوفاة</w:t>
      </w:r>
      <w:r w:rsidRPr="00E618A5">
        <w:rPr>
          <w:rFonts w:asciiTheme="majorBidi" w:eastAsia="Times New Roman" w:hAnsiTheme="majorBidi" w:cs="Times New Roman" w:hint="cs"/>
          <w:sz w:val="24"/>
          <w:szCs w:val="24"/>
          <w:rtl/>
          <w:lang w:bidi="ar-EG"/>
        </w:rPr>
        <w:t xml:space="preserve">. </w:t>
      </w:r>
    </w:p>
    <w:p w14:paraId="4415CEE9"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البحث عن مكان العضو الّذي سبّب الوفاة: </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فعزم على شق صدرها وتفتيش ما فيه"</w:t>
      </w:r>
      <w:r w:rsidRPr="00E618A5">
        <w:rPr>
          <w:rFonts w:asciiTheme="majorBidi" w:eastAsia="Times New Roman" w:hAnsiTheme="majorBidi" w:cs="Times New Roman" w:hint="cs"/>
          <w:sz w:val="24"/>
          <w:szCs w:val="24"/>
          <w:rtl/>
          <w:lang w:bidi="ar-EG"/>
        </w:rPr>
        <w:t xml:space="preserve"> (حليم 77 وهنداويّ </w:t>
      </w:r>
      <w:r w:rsidRPr="00E618A5">
        <w:rPr>
          <w:rFonts w:asciiTheme="majorBidi" w:eastAsia="Times New Roman" w:hAnsiTheme="majorBidi" w:cs="Times New Roman"/>
          <w:sz w:val="24"/>
          <w:szCs w:val="24"/>
          <w:rtl/>
          <w:lang w:bidi="ar-EG"/>
        </w:rPr>
        <w:t>13)</w:t>
      </w:r>
      <w:r w:rsidRPr="00E618A5">
        <w:rPr>
          <w:rFonts w:asciiTheme="majorBidi" w:eastAsia="Times New Roman" w:hAnsiTheme="majorBidi" w:cs="Times New Roman" w:hint="cs"/>
          <w:sz w:val="24"/>
          <w:szCs w:val="24"/>
          <w:rtl/>
          <w:lang w:bidi="ar-EG"/>
        </w:rPr>
        <w:t>. و</w:t>
      </w:r>
      <w:r w:rsidRPr="00E618A5">
        <w:rPr>
          <w:rFonts w:asciiTheme="majorBidi" w:eastAsia="Times New Roman" w:hAnsiTheme="majorBidi" w:cs="Times New Roman"/>
          <w:sz w:val="24"/>
          <w:szCs w:val="24"/>
          <w:rtl/>
          <w:lang w:bidi="ar-AE"/>
        </w:rPr>
        <w:t>دراسة الأعراض والعلامات الجسدي</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ة والفحص البدني</w:t>
      </w:r>
      <w:r w:rsidRPr="00E618A5">
        <w:rPr>
          <w:rFonts w:asciiTheme="majorBidi" w:eastAsia="Times New Roman" w:hAnsiTheme="majorBidi" w:cs="Times New Roman" w:hint="cs"/>
          <w:sz w:val="24"/>
          <w:szCs w:val="24"/>
          <w:rtl/>
          <w:lang w:bidi="ar-AE"/>
        </w:rPr>
        <w:t xml:space="preserve">ّ... </w:t>
      </w:r>
      <w:r w:rsidRPr="00E618A5">
        <w:rPr>
          <w:rFonts w:asciiTheme="majorBidi" w:eastAsia="Times New Roman" w:hAnsiTheme="majorBidi" w:cs="Times New Roman" w:hint="cs"/>
          <w:sz w:val="24"/>
          <w:szCs w:val="24"/>
          <w:rtl/>
          <w:lang w:bidi="ar-EG"/>
        </w:rPr>
        <w:t>وهذا ما يتوافق وتعريف السّيميائيّات الطّبّيّة.</w:t>
      </w:r>
    </w:p>
    <w:p w14:paraId="13AFA859" w14:textId="5743A51F"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بدء التّشريح الفعليّ بعد تحديد الموضع الّذي سينطلق منه في رحلة البحث عن العضو المطلوب: </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فكان الصّدر هو المنطلق، مرورًا بالرّئة، ووصولًا إلى القلب</w:t>
      </w:r>
      <w:r w:rsidRPr="00E618A5">
        <w:rPr>
          <w:rFonts w:asciiTheme="majorBidi" w:eastAsia="Times New Roman" w:hAnsiTheme="majorBidi" w:cs="Times New Roman" w:hint="cs"/>
          <w:sz w:val="24"/>
          <w:szCs w:val="24"/>
          <w:rtl/>
          <w:lang w:bidi="ar-EG"/>
        </w:rPr>
        <w:t>"</w:t>
      </w:r>
      <w:r w:rsidR="00F12D21"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hint="cs"/>
          <w:sz w:val="24"/>
          <w:szCs w:val="24"/>
          <w:rtl/>
          <w:lang w:bidi="ar-EG"/>
        </w:rPr>
        <w:t xml:space="preserve">(حليم 77 وهنداويّ </w:t>
      </w:r>
      <w:r w:rsidRPr="00E618A5">
        <w:rPr>
          <w:rFonts w:asciiTheme="majorBidi" w:eastAsia="Times New Roman" w:hAnsiTheme="majorBidi" w:cs="Times New Roman"/>
          <w:sz w:val="24"/>
          <w:szCs w:val="24"/>
          <w:rtl/>
          <w:lang w:bidi="ar-EG"/>
        </w:rPr>
        <w:t>13)</w:t>
      </w:r>
      <w:r w:rsidRPr="00E618A5">
        <w:rPr>
          <w:rFonts w:asciiTheme="majorBidi" w:eastAsia="Times New Roman" w:hAnsiTheme="majorBidi" w:cs="Times New Roman" w:hint="cs"/>
          <w:sz w:val="24"/>
          <w:szCs w:val="24"/>
          <w:rtl/>
          <w:lang w:bidi="ar-EG"/>
        </w:rPr>
        <w:t>.</w:t>
      </w:r>
    </w:p>
    <w:p w14:paraId="54DA20CB" w14:textId="1A3BDB39"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ذكرأدوات التّشريح المستخدمة، "فاتّخذ من كسور الأحجار الصّلدة وشقوق القصب اليابسة أشباه السّكاكين، وشقّ بها بين أضلاعها. (...) فحاول شقَّه</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فصعب عليه لعدم الآلات</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ولأن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ها لم تكن إل</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ا من الحجارة والقصب، فاستجد</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ها ثانية واستحد</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ها</w:t>
      </w:r>
      <w:r w:rsidR="00F12D21"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hint="cs"/>
          <w:sz w:val="24"/>
          <w:szCs w:val="24"/>
          <w:rtl/>
          <w:lang w:bidi="ar-EG"/>
        </w:rPr>
        <w:t xml:space="preserve">(حليم 77 وهنداويّ </w:t>
      </w:r>
      <w:r w:rsidRPr="00E618A5">
        <w:rPr>
          <w:rFonts w:asciiTheme="majorBidi" w:eastAsia="Times New Roman" w:hAnsiTheme="majorBidi" w:cs="Times New Roman"/>
          <w:sz w:val="24"/>
          <w:szCs w:val="24"/>
          <w:rtl/>
          <w:lang w:bidi="ar-EG"/>
        </w:rPr>
        <w:t>13)</w:t>
      </w:r>
      <w:r w:rsidRPr="00E618A5">
        <w:rPr>
          <w:rFonts w:asciiTheme="majorBidi" w:eastAsia="Times New Roman" w:hAnsiTheme="majorBidi" w:cs="Times New Roman" w:hint="cs"/>
          <w:sz w:val="24"/>
          <w:szCs w:val="24"/>
          <w:rtl/>
          <w:lang w:bidi="ar-EG"/>
        </w:rPr>
        <w:t>.</w:t>
      </w:r>
    </w:p>
    <w:p w14:paraId="4F28EA01"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استخدام مصطلحات طبّيّة لتسمية الأعضاء بأسما</w:t>
      </w:r>
      <w:r w:rsidRPr="00E618A5">
        <w:rPr>
          <w:rFonts w:asciiTheme="majorBidi" w:eastAsia="Times New Roman" w:hAnsiTheme="majorBidi" w:cs="Times New Roman" w:hint="cs"/>
          <w:sz w:val="24"/>
          <w:szCs w:val="24"/>
          <w:rtl/>
          <w:lang w:bidi="ar-EG"/>
        </w:rPr>
        <w:t>ئها</w:t>
      </w:r>
      <w:r w:rsidRPr="00E618A5">
        <w:rPr>
          <w:rFonts w:asciiTheme="majorBidi" w:eastAsia="Times New Roman" w:hAnsiTheme="majorBidi" w:cs="Times New Roman"/>
          <w:sz w:val="24"/>
          <w:szCs w:val="24"/>
          <w:rtl/>
          <w:lang w:bidi="ar-EG"/>
        </w:rPr>
        <w:t xml:space="preserve"> العلميّة الدّقيقة، مثل: القلب، والرّئة، والحجاب المستبطن، والأضلاع</w:t>
      </w:r>
      <w:r w:rsidRPr="00E618A5">
        <w:rPr>
          <w:rFonts w:asciiTheme="majorBidi" w:eastAsia="Times New Roman" w:hAnsiTheme="majorBidi" w:cs="Times New Roman" w:hint="cs"/>
          <w:sz w:val="24"/>
          <w:szCs w:val="24"/>
          <w:rtl/>
          <w:lang w:bidi="ar-EG"/>
        </w:rPr>
        <w:t>، والأعصاب</w:t>
      </w:r>
      <w:r w:rsidRPr="00E618A5">
        <w:rPr>
          <w:rFonts w:asciiTheme="majorBidi" w:eastAsia="Times New Roman" w:hAnsiTheme="majorBidi" w:cs="Times New Roman"/>
          <w:sz w:val="24"/>
          <w:szCs w:val="24"/>
          <w:rtl/>
          <w:lang w:bidi="ar-EG"/>
        </w:rPr>
        <w:t>، و</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 xml:space="preserve">سط الصّدر،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 xml:space="preserve">غشاء القلب،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النّصف الأيمن، والآخر الأيسر</w:t>
      </w:r>
      <w:r w:rsidRPr="00E618A5">
        <w:rPr>
          <w:rFonts w:asciiTheme="majorBidi" w:eastAsia="Times New Roman" w:hAnsiTheme="majorBidi" w:cs="Times New Roman" w:hint="cs"/>
          <w:sz w:val="24"/>
          <w:szCs w:val="24"/>
          <w:rtl/>
          <w:lang w:bidi="ar-EG"/>
        </w:rPr>
        <w:t>، والدّم</w:t>
      </w:r>
      <w:r w:rsidRPr="00E618A5">
        <w:rPr>
          <w:rFonts w:asciiTheme="majorBidi" w:eastAsia="Times New Roman" w:hAnsiTheme="majorBidi" w:cs="Times New Roman"/>
          <w:sz w:val="24"/>
          <w:szCs w:val="24"/>
          <w:rtl/>
          <w:lang w:bidi="ar-EG"/>
        </w:rPr>
        <w:t>، إضافة إلى كلمة "العضو" في حدّ ذاته؛ للتّعبير عن أجزاء الجسم الحيّ أو الجسد الميت.</w:t>
      </w:r>
    </w:p>
    <w:p w14:paraId="6FA61588"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تفصيل القول في تشريح القلب، وذكر حجراته، والتّكنية عن الحجرة بالبيت... وقبله ذكر الرّئة بقسميها. </w:t>
      </w:r>
    </w:p>
    <w:p w14:paraId="5194F532"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ملاحظة رباط القلب الّذي يحمله.</w:t>
      </w:r>
    </w:p>
    <w:p w14:paraId="5A8F637E"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اكتشاف الدّم المتخثّر في جزء من القلب.</w:t>
      </w:r>
    </w:p>
    <w:p w14:paraId="49E8BAEE" w14:textId="77777777" w:rsidR="00D7379A" w:rsidRPr="00E618A5" w:rsidRDefault="00D7379A"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فقدان الأمل. </w:t>
      </w:r>
    </w:p>
    <w:p w14:paraId="0058145B" w14:textId="0555D13C" w:rsidR="00D7379A" w:rsidRPr="00E618A5" w:rsidRDefault="00F12D21" w:rsidP="008C397F">
      <w:pPr>
        <w:numPr>
          <w:ilvl w:val="0"/>
          <w:numId w:val="5"/>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 xml:space="preserve"> </w:t>
      </w:r>
      <w:r w:rsidR="00D7379A" w:rsidRPr="00E618A5">
        <w:rPr>
          <w:rFonts w:asciiTheme="majorBidi" w:eastAsia="Times New Roman" w:hAnsiTheme="majorBidi" w:cs="Times New Roman"/>
          <w:sz w:val="24"/>
          <w:szCs w:val="24"/>
          <w:rtl/>
          <w:lang w:bidi="ar-EG"/>
        </w:rPr>
        <w:t>النّفور من الجثّة بعد تغيّر رائحتها وإنتانها بعد عمليّة التّشريح وتعرّضها للهواء.</w:t>
      </w:r>
    </w:p>
    <w:p w14:paraId="4E119D02" w14:textId="48488EC3" w:rsidR="00D7379A" w:rsidRPr="00E618A5" w:rsidRDefault="00F12D21" w:rsidP="008C397F">
      <w:pPr>
        <w:numPr>
          <w:ilvl w:val="0"/>
          <w:numId w:val="5"/>
        </w:num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 </w:t>
      </w:r>
      <w:r w:rsidR="00D7379A" w:rsidRPr="00E618A5">
        <w:rPr>
          <w:rFonts w:asciiTheme="majorBidi" w:eastAsia="Times New Roman" w:hAnsiTheme="majorBidi" w:cs="Times New Roman"/>
          <w:sz w:val="24"/>
          <w:szCs w:val="24"/>
          <w:rtl/>
          <w:lang w:bidi="ar-EG"/>
        </w:rPr>
        <w:t>دفن الجثّة، بعد رؤية فعل الغراب وهو يدفن أخاه.</w:t>
      </w:r>
    </w:p>
    <w:p w14:paraId="14C1272E" w14:textId="7CFCE077" w:rsidR="00D7379A" w:rsidRPr="00E618A5" w:rsidRDefault="00D7379A" w:rsidP="00D7379A">
      <w:pPr>
        <w:spacing w:line="240" w:lineRule="auto"/>
        <w:jc w:val="both"/>
        <w:rPr>
          <w:rFonts w:asciiTheme="majorBidi" w:eastAsia="Times New Roman" w:hAnsiTheme="majorBidi" w:cs="Times New Roman"/>
          <w:sz w:val="24"/>
          <w:szCs w:val="24"/>
          <w:rtl/>
          <w:lang w:bidi="ar-EG"/>
        </w:rPr>
      </w:pPr>
      <w:bookmarkStart w:id="7" w:name="_Hlk131549114"/>
      <w:r w:rsidRPr="00E618A5">
        <w:rPr>
          <w:rFonts w:asciiTheme="majorBidi" w:eastAsia="Times New Roman" w:hAnsiTheme="majorBidi" w:cs="Times New Roman" w:hint="cs"/>
          <w:sz w:val="24"/>
          <w:szCs w:val="24"/>
          <w:rtl/>
          <w:lang w:bidi="ar-EG"/>
        </w:rPr>
        <w:t>تبرز في حادثة دفن الغراب إشارة واضحة، وتناصّ ظاهر، وجانب جليّ آخر، وهو الجانب الدّينيّ، والمقتبس من قصّة "قابيل وهابيل" ابني سيّدنا آدم عليه السّلام، في قصّة القتل المشهورة الّتي سردها الله عزّ وجلّ إلينا في محكم تنزيله العزيز، حين قال جلّ في علاه:</w:t>
      </w:r>
    </w:p>
    <w:bookmarkEnd w:id="7"/>
    <w:p w14:paraId="5108BC38" w14:textId="17221198" w:rsidR="00D7379A" w:rsidRPr="00E618A5" w:rsidRDefault="00D7379A" w:rsidP="008021A6">
      <w:pPr>
        <w:pStyle w:val="Quote"/>
        <w:jc w:val="both"/>
        <w:rPr>
          <w:i w:val="0"/>
          <w:iCs w:val="0"/>
          <w:rtl/>
        </w:rPr>
      </w:pPr>
      <w:r w:rsidRPr="00E618A5">
        <w:rPr>
          <w:i w:val="0"/>
          <w:iCs w:val="0"/>
          <w:color w:val="auto"/>
          <w:rtl/>
        </w:rPr>
        <w:lastRenderedPageBreak/>
        <w:t>﴿۞ وَاتْلُ عَلَيْهِمْ نَبَأَ ابْنَيْ آدَمَ بِالْحَقِّ إِذْ قَرَّبَا قُرْبَانًا فَتُقُبِّلَ مِنْ أَحَدِهِمَا وَلَمْ يُتَقَبَّلْ مِنَ الْآخَرِ قَالَ لَأَقْتُلَنَّكَ ۖ قَالَ إِنَّمَا يَتَقَبَّلُ اللَّهُ مِنَ الْمُتَّقِينَ</w:t>
      </w:r>
      <w:r w:rsidRPr="00E618A5">
        <w:rPr>
          <w:rFonts w:hint="cs"/>
          <w:i w:val="0"/>
          <w:iCs w:val="0"/>
          <w:color w:val="auto"/>
          <w:rtl/>
        </w:rPr>
        <w:t xml:space="preserve"> </w:t>
      </w:r>
      <w:r w:rsidRPr="00E618A5">
        <w:rPr>
          <w:i w:val="0"/>
          <w:iCs w:val="0"/>
          <w:color w:val="auto"/>
          <w:rtl/>
        </w:rPr>
        <w:t>﴿</w:t>
      </w:r>
      <w:r w:rsidRPr="00E618A5">
        <w:rPr>
          <w:rFonts w:hint="cs"/>
          <w:i w:val="0"/>
          <w:iCs w:val="0"/>
          <w:color w:val="auto"/>
          <w:rtl/>
        </w:rPr>
        <w:t>27</w:t>
      </w:r>
      <w:r w:rsidRPr="00E618A5">
        <w:rPr>
          <w:i w:val="0"/>
          <w:iCs w:val="0"/>
          <w:color w:val="auto"/>
          <w:rtl/>
        </w:rPr>
        <w:t>﴾</w:t>
      </w:r>
      <w:r w:rsidRPr="00E618A5">
        <w:rPr>
          <w:rFonts w:hint="cs"/>
          <w:i w:val="0"/>
          <w:iCs w:val="0"/>
          <w:color w:val="auto"/>
          <w:rtl/>
        </w:rPr>
        <w:t xml:space="preserve"> </w:t>
      </w:r>
      <w:r w:rsidRPr="00E618A5">
        <w:rPr>
          <w:i w:val="0"/>
          <w:iCs w:val="0"/>
          <w:color w:val="auto"/>
          <w:rtl/>
        </w:rPr>
        <w:t>لَئِن بَسَطتَ إِلَيَّ يَدَكَ لِتَقْتُلَنِي مَا أَنَا بِبَاسِطٍ يَدِيَ إِلَيْكَ لِأَقْتُلَكَ ۖ إِنِّي أَخَافُ اللَّهَ رَبَّ الْعَالَمِينَ</w:t>
      </w:r>
      <w:r w:rsidRPr="00E618A5">
        <w:rPr>
          <w:rFonts w:hint="cs"/>
          <w:i w:val="0"/>
          <w:iCs w:val="0"/>
          <w:color w:val="auto"/>
          <w:rtl/>
        </w:rPr>
        <w:t xml:space="preserve"> </w:t>
      </w:r>
      <w:r w:rsidRPr="00E618A5">
        <w:rPr>
          <w:i w:val="0"/>
          <w:iCs w:val="0"/>
          <w:color w:val="auto"/>
          <w:rtl/>
        </w:rPr>
        <w:t>﴿</w:t>
      </w:r>
      <w:r w:rsidRPr="00E618A5">
        <w:rPr>
          <w:rFonts w:hint="cs"/>
          <w:i w:val="0"/>
          <w:iCs w:val="0"/>
          <w:color w:val="auto"/>
          <w:rtl/>
        </w:rPr>
        <w:t>28</w:t>
      </w:r>
      <w:r w:rsidRPr="00E618A5">
        <w:rPr>
          <w:i w:val="0"/>
          <w:iCs w:val="0"/>
          <w:color w:val="auto"/>
          <w:rtl/>
        </w:rPr>
        <w:t>﴾</w:t>
      </w:r>
      <w:r w:rsidRPr="00E618A5">
        <w:rPr>
          <w:rFonts w:hint="cs"/>
          <w:i w:val="0"/>
          <w:iCs w:val="0"/>
          <w:color w:val="auto"/>
          <w:rtl/>
        </w:rPr>
        <w:t xml:space="preserve"> </w:t>
      </w:r>
      <w:r w:rsidRPr="00E618A5">
        <w:rPr>
          <w:i w:val="0"/>
          <w:iCs w:val="0"/>
          <w:color w:val="auto"/>
          <w:rtl/>
        </w:rPr>
        <w:t xml:space="preserve">إِنِّي أُرِيدُ أَن تَبُوءَ بِإِثْمِي وَإِثْمِكَ فَتَكُونَ مِنْ </w:t>
      </w:r>
      <w:r w:rsidR="00B56D65" w:rsidRPr="00E618A5">
        <w:rPr>
          <w:i w:val="0"/>
          <w:iCs w:val="0"/>
          <w:color w:val="auto"/>
          <w:rtl/>
        </w:rPr>
        <w:t xml:space="preserve">أَصْحَابِ النَّارِ ۚ </w:t>
      </w:r>
      <w:r w:rsidRPr="00E618A5">
        <w:rPr>
          <w:i w:val="0"/>
          <w:iCs w:val="0"/>
          <w:color w:val="auto"/>
          <w:rtl/>
        </w:rPr>
        <w:t>وَذَٰلِكَ جَزَاءُ الظَّالِمِينَ</w:t>
      </w:r>
      <w:r w:rsidRPr="00E618A5">
        <w:rPr>
          <w:rFonts w:hint="cs"/>
          <w:i w:val="0"/>
          <w:iCs w:val="0"/>
          <w:color w:val="auto"/>
          <w:rtl/>
        </w:rPr>
        <w:t xml:space="preserve"> </w:t>
      </w:r>
      <w:r w:rsidRPr="00E618A5">
        <w:rPr>
          <w:i w:val="0"/>
          <w:iCs w:val="0"/>
          <w:color w:val="auto"/>
          <w:rtl/>
        </w:rPr>
        <w:t>﴿</w:t>
      </w:r>
      <w:r w:rsidRPr="00E618A5">
        <w:rPr>
          <w:rFonts w:hint="cs"/>
          <w:i w:val="0"/>
          <w:iCs w:val="0"/>
          <w:color w:val="auto"/>
          <w:rtl/>
        </w:rPr>
        <w:t>29</w:t>
      </w:r>
      <w:r w:rsidRPr="00E618A5">
        <w:rPr>
          <w:i w:val="0"/>
          <w:iCs w:val="0"/>
          <w:color w:val="auto"/>
          <w:rtl/>
        </w:rPr>
        <w:t>﴾</w:t>
      </w:r>
      <w:r w:rsidRPr="00E618A5">
        <w:rPr>
          <w:rFonts w:hint="cs"/>
          <w:i w:val="0"/>
          <w:iCs w:val="0"/>
          <w:color w:val="auto"/>
          <w:rtl/>
        </w:rPr>
        <w:t xml:space="preserve"> </w:t>
      </w:r>
      <w:r w:rsidRPr="00E618A5">
        <w:rPr>
          <w:i w:val="0"/>
          <w:iCs w:val="0"/>
          <w:color w:val="auto"/>
          <w:rtl/>
        </w:rPr>
        <w:t>فَطَوَّعَتۡ لَهُۥ نَفۡسُهُۥ قَتۡلَ أَخِيهِ فَقَتَلَهُۥ فَأَصۡبَحَ مِنَ ٱلۡخَٰسِرِينَ</w:t>
      </w:r>
      <w:r w:rsidRPr="00E618A5">
        <w:rPr>
          <w:rFonts w:hint="cs"/>
          <w:i w:val="0"/>
          <w:iCs w:val="0"/>
          <w:color w:val="auto"/>
          <w:rtl/>
        </w:rPr>
        <w:t xml:space="preserve"> </w:t>
      </w:r>
      <w:r w:rsidRPr="00E618A5">
        <w:rPr>
          <w:i w:val="0"/>
          <w:iCs w:val="0"/>
          <w:color w:val="auto"/>
          <w:rtl/>
        </w:rPr>
        <w:t>﴿</w:t>
      </w:r>
      <w:r w:rsidRPr="00E618A5">
        <w:rPr>
          <w:rFonts w:hint="cs"/>
          <w:i w:val="0"/>
          <w:iCs w:val="0"/>
          <w:color w:val="auto"/>
          <w:rtl/>
        </w:rPr>
        <w:t>30</w:t>
      </w:r>
      <w:r w:rsidRPr="00E618A5">
        <w:rPr>
          <w:i w:val="0"/>
          <w:iCs w:val="0"/>
          <w:color w:val="auto"/>
          <w:rtl/>
        </w:rPr>
        <w:t>﴾ فَبَعَثَ اللَّهُ غُرَابًا يَبْحَثُ فِي الْأَرْضِ لِيُرِيَهُ كَيْفَ يُوَارِي سَوْءَةَ أَخِيهِ ۚ قَالَ يَا وَيْلَتَا أَعَجَزْتُ أَنْ أَكُونَ مِثْلَ هَٰذَا الْغُرَابِ فَأُوَارِيَ سَوْءَةَ أَخِي ۖ فَأَصْبَحَ مِنَ النَّادِمِينَ﴾</w:t>
      </w:r>
      <w:r w:rsidRPr="00E618A5">
        <w:rPr>
          <w:rFonts w:hint="cs"/>
          <w:i w:val="0"/>
          <w:iCs w:val="0"/>
          <w:color w:val="auto"/>
          <w:rtl/>
        </w:rPr>
        <w:t xml:space="preserve"> (المائدة 27</w:t>
      </w:r>
      <w:r w:rsidR="008021A6" w:rsidRPr="00E618A5">
        <w:rPr>
          <w:rFonts w:asciiTheme="minorBidi" w:hAnsiTheme="minorBidi"/>
          <w:i w:val="0"/>
          <w:iCs w:val="0"/>
          <w:color w:val="auto"/>
          <w:rtl/>
        </w:rPr>
        <w:t>–</w:t>
      </w:r>
      <w:r w:rsidRPr="00E618A5">
        <w:rPr>
          <w:rFonts w:hint="cs"/>
          <w:i w:val="0"/>
          <w:iCs w:val="0"/>
          <w:color w:val="auto"/>
          <w:rtl/>
        </w:rPr>
        <w:t>31).</w:t>
      </w:r>
      <w:r w:rsidRPr="00E618A5">
        <w:rPr>
          <w:rFonts w:hint="cs"/>
          <w:i w:val="0"/>
          <w:iCs w:val="0"/>
          <w:rtl/>
        </w:rPr>
        <w:t xml:space="preserve"> </w:t>
      </w:r>
    </w:p>
    <w:p w14:paraId="57298623"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واللّافت أنّ "ابن طفيل" </w:t>
      </w:r>
      <w:r w:rsidRPr="00E618A5">
        <w:rPr>
          <w:rFonts w:asciiTheme="majorBidi" w:eastAsia="Times New Roman" w:hAnsiTheme="majorBidi" w:cs="Times New Roman" w:hint="cs"/>
          <w:sz w:val="24"/>
          <w:szCs w:val="24"/>
          <w:rtl/>
          <w:lang w:bidi="ar-EG"/>
        </w:rPr>
        <w:t>تناصّ مع</w:t>
      </w:r>
      <w:r w:rsidRPr="00E618A5">
        <w:rPr>
          <w:rFonts w:asciiTheme="majorBidi" w:eastAsia="Times New Roman" w:hAnsiTheme="majorBidi" w:cs="Times New Roman"/>
          <w:sz w:val="24"/>
          <w:szCs w:val="24"/>
          <w:rtl/>
          <w:lang w:bidi="ar-EG"/>
        </w:rPr>
        <w:t xml:space="preserve"> قصّة هابيل وقابيل، والغرابين، </w:t>
      </w:r>
      <w:r w:rsidRPr="00E618A5">
        <w:rPr>
          <w:rFonts w:asciiTheme="majorBidi" w:eastAsia="Times New Roman" w:hAnsiTheme="majorBidi" w:cs="Times New Roman" w:hint="cs"/>
          <w:sz w:val="24"/>
          <w:szCs w:val="24"/>
          <w:rtl/>
          <w:lang w:bidi="ar-EG"/>
        </w:rPr>
        <w:t>في إشارة عائدة</w:t>
      </w:r>
      <w:r w:rsidRPr="00E618A5">
        <w:rPr>
          <w:rFonts w:asciiTheme="majorBidi" w:eastAsia="Times New Roman" w:hAnsiTheme="majorBidi" w:cs="Times New Roman"/>
          <w:sz w:val="24"/>
          <w:szCs w:val="24"/>
          <w:rtl/>
          <w:lang w:bidi="ar-EG"/>
        </w:rPr>
        <w:t xml:space="preserve"> إلى الفطرة الإنسانيّة الأولى، وقصّة القتل الأولى في تاريخ ال</w:t>
      </w:r>
      <w:r w:rsidRPr="00E618A5">
        <w:rPr>
          <w:rFonts w:asciiTheme="majorBidi" w:eastAsia="Times New Roman" w:hAnsiTheme="majorBidi" w:cs="Times New Roman" w:hint="cs"/>
          <w:sz w:val="24"/>
          <w:szCs w:val="24"/>
          <w:rtl/>
          <w:lang w:bidi="ar-EG"/>
        </w:rPr>
        <w:t>بشريّة</w:t>
      </w:r>
      <w:r w:rsidRPr="00E618A5">
        <w:rPr>
          <w:rFonts w:asciiTheme="majorBidi" w:eastAsia="Times New Roman" w:hAnsiTheme="majorBidi" w:cs="Times New Roman"/>
          <w:sz w:val="24"/>
          <w:szCs w:val="24"/>
          <w:rtl/>
          <w:lang w:bidi="ar-EG"/>
        </w:rPr>
        <w:t xml:space="preserve">، واللّجوء مثلها في هذه القصّة إلى طريقة الدّفن نفسها، وإلى الاسترشاد بالدّافن نفسه، وهو الغراب، وليبقى الاهتداء والمرشد إليه </w:t>
      </w:r>
      <w:r w:rsidRPr="00E618A5">
        <w:rPr>
          <w:rFonts w:asciiTheme="majorBidi" w:eastAsia="Times New Roman" w:hAnsiTheme="majorBidi" w:cs="Times New Roman" w:hint="cs"/>
          <w:sz w:val="24"/>
          <w:szCs w:val="24"/>
          <w:rtl/>
          <w:lang w:bidi="ar-EG"/>
        </w:rPr>
        <w:t>هو نفسه</w:t>
      </w:r>
      <w:r w:rsidRPr="00E618A5">
        <w:rPr>
          <w:rFonts w:asciiTheme="majorBidi" w:eastAsia="Times New Roman" w:hAnsiTheme="majorBidi" w:cs="Times New Roman"/>
          <w:sz w:val="24"/>
          <w:szCs w:val="24"/>
          <w:rtl/>
          <w:lang w:bidi="ar-EG"/>
        </w:rPr>
        <w:t xml:space="preserve"> منذ ذلك الحين، حيث لا بشر </w:t>
      </w:r>
      <w:r w:rsidRPr="00E618A5">
        <w:rPr>
          <w:rFonts w:asciiTheme="majorBidi" w:eastAsia="Times New Roman" w:hAnsiTheme="majorBidi" w:cs="Times New Roman" w:hint="cs"/>
          <w:sz w:val="24"/>
          <w:szCs w:val="24"/>
          <w:rtl/>
          <w:lang w:bidi="ar-EG"/>
        </w:rPr>
        <w:t xml:space="preserve">في القصّة الأولى </w:t>
      </w:r>
      <w:r w:rsidRPr="00E618A5">
        <w:rPr>
          <w:rFonts w:asciiTheme="majorBidi" w:eastAsia="Times New Roman" w:hAnsiTheme="majorBidi" w:cs="Times New Roman"/>
          <w:sz w:val="24"/>
          <w:szCs w:val="24"/>
          <w:rtl/>
          <w:lang w:bidi="ar-EG"/>
        </w:rPr>
        <w:t xml:space="preserve">غيرهما في تلك البقعة، باستثناء والديهما وأختيهما في مكان آخر يبعد عنهما، وحيث لا بشر مطلقًا مع حيّ في هذه البقعة من الجزيرة النّائية، والخالية من </w:t>
      </w:r>
      <w:r w:rsidRPr="00E618A5">
        <w:rPr>
          <w:rFonts w:asciiTheme="majorBidi" w:eastAsia="Times New Roman" w:hAnsiTheme="majorBidi" w:cs="Times New Roman" w:hint="cs"/>
          <w:sz w:val="24"/>
          <w:szCs w:val="24"/>
          <w:rtl/>
          <w:lang w:bidi="ar-EG"/>
        </w:rPr>
        <w:t xml:space="preserve">أيّ </w:t>
      </w:r>
      <w:r w:rsidRPr="00E618A5">
        <w:rPr>
          <w:rFonts w:asciiTheme="majorBidi" w:eastAsia="Times New Roman" w:hAnsiTheme="majorBidi" w:cs="Times New Roman"/>
          <w:sz w:val="24"/>
          <w:szCs w:val="24"/>
          <w:rtl/>
          <w:lang w:bidi="ar-EG"/>
        </w:rPr>
        <w:t>بشر، أو أب أو أمّ مرشد</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ين، أو أحد سواهما</w:t>
      </w:r>
      <w:r w:rsidRPr="00E618A5">
        <w:rPr>
          <w:rFonts w:asciiTheme="majorBidi" w:eastAsia="Times New Roman" w:hAnsiTheme="majorBidi" w:cs="Times New Roman" w:hint="cs"/>
          <w:sz w:val="24"/>
          <w:szCs w:val="24"/>
          <w:rtl/>
          <w:lang w:bidi="ar-EG"/>
        </w:rPr>
        <w:t>، قريب الصّلة كان أم بعيدًا</w:t>
      </w:r>
      <w:r w:rsidRPr="00E618A5">
        <w:rPr>
          <w:rFonts w:asciiTheme="majorBidi" w:eastAsia="Times New Roman" w:hAnsiTheme="majorBidi" w:cs="Times New Roman"/>
          <w:sz w:val="24"/>
          <w:szCs w:val="24"/>
          <w:rtl/>
          <w:lang w:bidi="ar-EG"/>
        </w:rPr>
        <w:t xml:space="preserve">. </w:t>
      </w:r>
    </w:p>
    <w:p w14:paraId="6F0BC5BA" w14:textId="688ECB0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فالدّفن هو الدّفن، والحفرة هي الحفرة، و</w:t>
      </w:r>
      <w:r w:rsidRPr="00E618A5">
        <w:rPr>
          <w:rFonts w:asciiTheme="majorBidi" w:eastAsia="Times New Roman" w:hAnsiTheme="majorBidi" w:cs="Times New Roman" w:hint="cs"/>
          <w:sz w:val="24"/>
          <w:szCs w:val="24"/>
          <w:rtl/>
          <w:lang w:bidi="ar-EG"/>
        </w:rPr>
        <w:t xml:space="preserve">المبعوث </w:t>
      </w:r>
      <w:r w:rsidRPr="00E618A5">
        <w:rPr>
          <w:rFonts w:asciiTheme="majorBidi" w:eastAsia="Times New Roman" w:hAnsiTheme="majorBidi" w:cs="Times New Roman"/>
          <w:sz w:val="24"/>
          <w:szCs w:val="24"/>
          <w:rtl/>
          <w:lang w:bidi="ar-EG"/>
        </w:rPr>
        <w:t>في القصّتين هو هو، والب</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عد عن البشر والأنظار، والمدفون يستحقّ الدّفن، سواء أكان جثمانًا بشريًّا مقتولا، أم جثّة حيوانيّة مشرّحة</w:t>
      </w:r>
      <w:r w:rsidRPr="00E618A5">
        <w:rPr>
          <w:rFonts w:asciiTheme="majorBidi" w:eastAsia="Times New Roman" w:hAnsiTheme="majorBidi" w:cs="Times New Roman" w:hint="cs"/>
          <w:sz w:val="24"/>
          <w:szCs w:val="24"/>
          <w:rtl/>
          <w:lang w:bidi="ar-EG"/>
        </w:rPr>
        <w:t xml:space="preserve"> حلّت يومًا محلّ الأمّ</w:t>
      </w:r>
      <w:r w:rsidRPr="00E618A5">
        <w:rPr>
          <w:rFonts w:asciiTheme="majorBidi" w:eastAsia="Times New Roman" w:hAnsiTheme="majorBidi" w:cs="Times New Roman"/>
          <w:sz w:val="24"/>
          <w:szCs w:val="24"/>
          <w:rtl/>
          <w:lang w:bidi="ar-EG"/>
        </w:rPr>
        <w:t xml:space="preserve">، والرّوح قد غادرت في النّهاية هذا وذاك. </w:t>
      </w:r>
    </w:p>
    <w:p w14:paraId="31AD68AE" w14:textId="490FBBB6" w:rsidR="00D7379A" w:rsidRPr="00E618A5" w:rsidRDefault="00D7379A" w:rsidP="00714D6F">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وكأنّ بحادثة الدّفن هذه دلالة على أنّ العقل والنّفس يسيران إلى العمل بالفطرة، وأنّ الفطرة الحقّة هنا هي فطرة الدّين الّذي جُبل عليه الإنسان لمعرفة خالقه، وإن كان بمعزل عن بني جلدته، وتعرّض لحادثة هي الأولى له. </w:t>
      </w:r>
      <w:r w:rsidRPr="00E618A5">
        <w:rPr>
          <w:rFonts w:asciiTheme="majorBidi" w:eastAsia="Times New Roman" w:hAnsiTheme="majorBidi" w:cs="Times New Roman"/>
          <w:sz w:val="24"/>
          <w:szCs w:val="24"/>
          <w:rtl/>
          <w:lang w:bidi="ar-EG"/>
        </w:rPr>
        <w:tab/>
      </w:r>
    </w:p>
    <w:p w14:paraId="6495BBA4" w14:textId="77777777"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b/>
          <w:bCs/>
          <w:sz w:val="24"/>
          <w:szCs w:val="24"/>
        </w:rPr>
      </w:pPr>
      <w:bookmarkStart w:id="8" w:name="_Hlk131555898"/>
      <w:r w:rsidRPr="00E618A5">
        <w:rPr>
          <w:rFonts w:asciiTheme="majorBidi" w:eastAsia="Times New Roman" w:hAnsiTheme="majorBidi" w:cs="Times New Roman"/>
          <w:b/>
          <w:bCs/>
          <w:sz w:val="24"/>
          <w:szCs w:val="24"/>
          <w:rtl/>
          <w:lang w:bidi="ar-AE"/>
        </w:rPr>
        <w:t>طبّ الحواس</w:t>
      </w:r>
      <w:r w:rsidRPr="00E618A5">
        <w:rPr>
          <w:rFonts w:asciiTheme="majorBidi" w:eastAsia="Times New Roman" w:hAnsiTheme="majorBidi" w:cs="Times New Roman" w:hint="cs"/>
          <w:b/>
          <w:bCs/>
          <w:sz w:val="24"/>
          <w:szCs w:val="24"/>
          <w:rtl/>
          <w:lang w:bidi="ar-AE"/>
        </w:rPr>
        <w:t>ّ</w:t>
      </w:r>
      <w:r w:rsidRPr="00E618A5">
        <w:rPr>
          <w:rFonts w:asciiTheme="majorBidi" w:eastAsia="Times New Roman" w:hAnsiTheme="majorBidi" w:cs="Times New Roman" w:hint="cs"/>
          <w:b/>
          <w:bCs/>
          <w:sz w:val="24"/>
          <w:szCs w:val="24"/>
          <w:rtl/>
          <w:lang w:bidi="ar-EG"/>
        </w:rPr>
        <w:t>، والبحث في كنه الرّوح</w:t>
      </w:r>
      <w:r w:rsidRPr="00E618A5">
        <w:rPr>
          <w:rFonts w:asciiTheme="majorBidi" w:eastAsia="Times New Roman" w:hAnsiTheme="majorBidi" w:cs="Times New Roman"/>
          <w:b/>
          <w:bCs/>
          <w:sz w:val="24"/>
          <w:szCs w:val="24"/>
          <w:rtl/>
          <w:lang w:bidi="ar-AE"/>
        </w:rPr>
        <w:t>:</w:t>
      </w:r>
    </w:p>
    <w:p w14:paraId="5F4C7A03" w14:textId="77777777"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بعد مضيّ سبعة أعوام على رعاية الظّبية الطّفل، واعتنائها به، تأتي سنّة الحياة من كِبَر عمر الأمّ وتولّي الابن رعايتها؛ فما إن أسنَّت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وضعفت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حتّى "كان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يرتاد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المراعي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الخصبة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ويجتني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 xml:space="preserve">لها </w:t>
      </w:r>
      <w:r w:rsidRPr="00E618A5">
        <w:rPr>
          <w:rFonts w:asciiTheme="majorBidi" w:eastAsia="Times New Roman" w:hAnsiTheme="majorBidi" w:cs="Times New Roman" w:hint="cs"/>
          <w:sz w:val="24"/>
          <w:szCs w:val="24"/>
          <w:rtl/>
        </w:rPr>
        <w:t>الثمّرات</w:t>
      </w:r>
      <w:r w:rsidRPr="00E618A5">
        <w:rPr>
          <w:rFonts w:asciiTheme="majorBidi" w:eastAsia="Times New Roman" w:hAnsiTheme="majorBidi" w:cs="Times New Roman"/>
          <w:sz w:val="24"/>
          <w:szCs w:val="24"/>
          <w:rtl/>
        </w:rPr>
        <w:t xml:space="preserve"> </w:t>
      </w:r>
      <w:r w:rsidRPr="00E618A5">
        <w:rPr>
          <w:rFonts w:asciiTheme="majorBidi" w:eastAsia="Times New Roman" w:hAnsiTheme="majorBidi" w:cs="Times New Roman" w:hint="cs"/>
          <w:sz w:val="24"/>
          <w:szCs w:val="24"/>
          <w:rtl/>
        </w:rPr>
        <w:t>الحلوة</w:t>
      </w:r>
      <w:r w:rsidRPr="00E618A5">
        <w:rPr>
          <w:rFonts w:asciiTheme="majorBidi" w:eastAsia="Times New Roman" w:hAnsiTheme="majorBidi" w:cs="Times New Roman"/>
          <w:sz w:val="24"/>
          <w:szCs w:val="24"/>
          <w:rtl/>
        </w:rPr>
        <w:t xml:space="preserve"> </w:t>
      </w:r>
      <w:r w:rsidRPr="00E618A5">
        <w:rPr>
          <w:rFonts w:asciiTheme="majorBidi" w:eastAsia="Times New Roman" w:hAnsiTheme="majorBidi" w:cs="Times New Roman" w:hint="cs"/>
          <w:sz w:val="24"/>
          <w:szCs w:val="24"/>
          <w:rtl/>
        </w:rPr>
        <w:t xml:space="preserve">ويطعمها، </w:t>
      </w:r>
      <w:r w:rsidRPr="00E618A5">
        <w:rPr>
          <w:rFonts w:asciiTheme="majorBidi" w:eastAsia="Times New Roman" w:hAnsiTheme="majorBidi" w:cs="Times New Roman" w:hint="cs"/>
          <w:sz w:val="24"/>
          <w:szCs w:val="24"/>
          <w:rtl/>
          <w:lang w:bidi="ar-AE"/>
        </w:rPr>
        <w:t>وما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زال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الهزال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والضّعف</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يستولي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عليها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ويتوالى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أدركها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الموت..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فسكنت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حركاتها بالجملة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وتعطّلت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جميع</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 xml:space="preserve">أفعالها" </w:t>
      </w:r>
      <w:r w:rsidRPr="00E618A5">
        <w:rPr>
          <w:rFonts w:asciiTheme="majorBidi" w:eastAsia="Times New Roman" w:hAnsiTheme="majorBidi" w:cs="Times New Roman" w:hint="cs"/>
          <w:sz w:val="24"/>
          <w:szCs w:val="24"/>
          <w:rtl/>
          <w:lang w:bidi="ar-EG"/>
        </w:rPr>
        <w:t xml:space="preserve">(حليم 75 وفي هنداويّ "الهزل" </w:t>
      </w:r>
      <w:r w:rsidRPr="00E618A5">
        <w:rPr>
          <w:rFonts w:asciiTheme="majorBidi" w:eastAsia="Times New Roman" w:hAnsiTheme="majorBidi" w:cs="Times New Roman" w:hint="cs"/>
          <w:sz w:val="24"/>
          <w:szCs w:val="24"/>
          <w:rtl/>
          <w:lang w:bidi="ar-AE"/>
        </w:rPr>
        <w:t>11)</w:t>
      </w:r>
      <w:r w:rsidRPr="00E618A5">
        <w:rPr>
          <w:rFonts w:asciiTheme="majorBidi" w:eastAsia="Times New Roman" w:hAnsiTheme="majorBidi" w:cs="Times New Roman"/>
          <w:sz w:val="24"/>
          <w:szCs w:val="24"/>
        </w:rPr>
        <w:t>.</w:t>
      </w:r>
      <w:r w:rsidRPr="00E618A5">
        <w:rPr>
          <w:rFonts w:asciiTheme="majorBidi" w:eastAsia="Times New Roman" w:hAnsiTheme="majorBidi" w:cs="Times New Roman" w:hint="cs"/>
          <w:sz w:val="24"/>
          <w:szCs w:val="24"/>
          <w:rtl/>
          <w:lang w:bidi="ar-AE"/>
        </w:rPr>
        <w:t xml:space="preserve"> </w:t>
      </w:r>
    </w:p>
    <w:p w14:paraId="13F1B376" w14:textId="7FF821A7" w:rsidR="00D7379A" w:rsidRPr="00E618A5" w:rsidRDefault="00D7379A" w:rsidP="00563E1C">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AE"/>
        </w:rPr>
        <w:t xml:space="preserve">وبحادثة الموت هذه تحلّ الصّدمة الأولى في حياة هذا الطّفل، ويبدأ معها رحلة </w:t>
      </w:r>
      <w:r w:rsidRPr="00E618A5">
        <w:rPr>
          <w:rFonts w:asciiTheme="majorBidi" w:eastAsia="Times New Roman" w:hAnsiTheme="majorBidi" w:cs="Times New Roman"/>
          <w:sz w:val="24"/>
          <w:szCs w:val="24"/>
          <w:rtl/>
          <w:lang w:bidi="ar-AE"/>
        </w:rPr>
        <w:t xml:space="preserve">محاولة البحث عن سبب </w:t>
      </w:r>
      <w:r w:rsidRPr="00E618A5">
        <w:rPr>
          <w:rFonts w:asciiTheme="majorBidi" w:eastAsia="Times New Roman" w:hAnsiTheme="majorBidi" w:cs="Times New Roman" w:hint="cs"/>
          <w:sz w:val="24"/>
          <w:szCs w:val="24"/>
          <w:rtl/>
          <w:lang w:bidi="ar-AE"/>
        </w:rPr>
        <w:t>موت</w:t>
      </w:r>
      <w:r w:rsidRPr="00E618A5">
        <w:rPr>
          <w:rFonts w:asciiTheme="majorBidi" w:eastAsia="Times New Roman" w:hAnsiTheme="majorBidi" w:cs="Times New Roman"/>
          <w:sz w:val="24"/>
          <w:szCs w:val="24"/>
          <w:rtl/>
          <w:lang w:bidi="ar-AE"/>
        </w:rPr>
        <w:t xml:space="preserve"> أمّه الظّبية</w:t>
      </w:r>
      <w:r w:rsidRPr="00E618A5">
        <w:rPr>
          <w:rFonts w:asciiTheme="majorBidi" w:eastAsia="Times New Roman" w:hAnsiTheme="majorBidi" w:cs="Times New Roman" w:hint="cs"/>
          <w:sz w:val="24"/>
          <w:szCs w:val="24"/>
          <w:rtl/>
          <w:lang w:bidi="ar-AE"/>
        </w:rPr>
        <w:t>، وتتبّع</w:t>
      </w:r>
      <w:r w:rsidRPr="00E618A5">
        <w:rPr>
          <w:rFonts w:asciiTheme="majorBidi" w:eastAsia="Times New Roman" w:hAnsiTheme="majorBidi" w:cs="Times New Roman"/>
          <w:sz w:val="24"/>
          <w:szCs w:val="24"/>
          <w:rtl/>
          <w:lang w:bidi="ar-AE"/>
        </w:rPr>
        <w:t xml:space="preserve"> الأعراض والعلامات الجسدي</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ة والفحص البدني</w:t>
      </w:r>
      <w:r w:rsidRPr="00E618A5">
        <w:rPr>
          <w:rFonts w:asciiTheme="majorBidi" w:eastAsia="Times New Roman" w:hAnsiTheme="majorBidi" w:cs="Times New Roman" w:hint="cs"/>
          <w:sz w:val="24"/>
          <w:szCs w:val="24"/>
          <w:rtl/>
          <w:lang w:bidi="ar-AE"/>
        </w:rPr>
        <w:t>ّ المؤدّية إلى 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w:t>
      </w:r>
      <w:r w:rsidRPr="00E618A5">
        <w:rPr>
          <w:rFonts w:asciiTheme="majorBidi" w:eastAsia="Times New Roman" w:hAnsiTheme="majorBidi" w:cs="Times New Roman"/>
          <w:sz w:val="24"/>
          <w:szCs w:val="24"/>
          <w:rtl/>
          <w:lang w:bidi="ar-AE"/>
        </w:rPr>
        <w:t>كان ي</w:t>
      </w:r>
      <w:r w:rsidRPr="00E618A5">
        <w:rPr>
          <w:rFonts w:asciiTheme="majorBidi" w:eastAsia="Times New Roman" w:hAnsiTheme="majorBidi" w:cs="Times New Roman" w:hint="cs"/>
          <w:sz w:val="24"/>
          <w:szCs w:val="24"/>
          <w:rtl/>
          <w:lang w:bidi="ar-AE"/>
        </w:rPr>
        <w:t>قف على</w:t>
      </w:r>
      <w:r w:rsidRPr="00E618A5">
        <w:rPr>
          <w:rFonts w:asciiTheme="majorBidi" w:eastAsia="Times New Roman" w:hAnsiTheme="majorBidi" w:cs="Times New Roman"/>
          <w:sz w:val="24"/>
          <w:szCs w:val="24"/>
          <w:rtl/>
          <w:lang w:bidi="ar-AE"/>
        </w:rPr>
        <w:t xml:space="preserve"> الحواسّ الأساسيّة الّتي يتمتّع بها الكائن الحيّ، ويحيا بها، من سمع، وبصر، وشمّ. </w:t>
      </w:r>
      <w:r w:rsidRPr="00E618A5">
        <w:rPr>
          <w:rFonts w:asciiTheme="majorBidi" w:eastAsia="Times New Roman" w:hAnsiTheme="majorBidi" w:cs="Times New Roman" w:hint="cs"/>
          <w:sz w:val="24"/>
          <w:szCs w:val="24"/>
          <w:rtl/>
          <w:lang w:bidi="ar-AE"/>
        </w:rPr>
        <w:t xml:space="preserve">وكان هذا ضمن تجاربه الأولى في معرفة كنه هذه الحواسّ، ومصدرها، وكيفيّة عملها، بالفحص، والمقارنة بين حواسّه وأعضائها، وبين حواسّ الظّبّيّة وأعضائها؛ فيناديها بأعلى صوته، وينظر إليها، ويحاول البحث عن الآفة الّتي اعترتها، والعوائق الّتي اعترضت السّمع والرّؤية والشّمّ لديها؛ ليزيلها، وتعود إلى </w:t>
      </w:r>
      <w:r w:rsidRPr="00E618A5">
        <w:rPr>
          <w:rFonts w:asciiTheme="majorBidi" w:eastAsia="Times New Roman" w:hAnsiTheme="majorBidi" w:cs="Times New Roman" w:hint="cs"/>
          <w:sz w:val="24"/>
          <w:szCs w:val="24"/>
          <w:rtl/>
          <w:lang w:bidi="ar-EG"/>
        </w:rPr>
        <w:t>سابق عهدها، مثلما كان يحدث معه إن هو أغمض عينيه، أو سدّ أذنيه، أو أغلق أنفه بيديه (حليم 75-76 وهنداويّ 12).</w:t>
      </w:r>
    </w:p>
    <w:bookmarkEnd w:id="8"/>
    <w:p w14:paraId="3A7E7EB3" w14:textId="77777777"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وفي موضع آخر يتحدّث ابن طفيل عن الشّابّ حيّ، وقد تحلّى بالخبرة والدّراية بعد أن قضى سنوات عمره الأولى في البحث والاستكشاف، والمقارنة، والممارسة، والتّشريح، وصناعة الأدوات المناسبة لأغراض عدّة، وتوظيف النّار في تلبيه كثير من احتياجاته في التّغذية والتّدفئة والحماية، حتّى وصل سنّ الحادية والعشرين.</w:t>
      </w:r>
    </w:p>
    <w:p w14:paraId="21CF61C9" w14:textId="77777777"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 xml:space="preserve">وكان من ذلك اهتداؤه إلى معرفة الحواسّ وأعضائها، وأعصابها، ووظائفها، والتّفرقة بين موضع كلّ واحدة وأخرى. وعَلِم أنّ الرّوح السّاكنة في الأجساد واحدة، وإن تنوّعت تلك الأجساد، وهي باقية فيها ما قُدّر لها ذلك؛ فإن غادرتها تعطّلت تلك الحواسّ، وبردت الأعضاء وسكنت. </w:t>
      </w:r>
    </w:p>
    <w:p w14:paraId="2BE71DCF" w14:textId="77777777"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وفي هذا يقول ابن طفيل عن بطله الشّابّ المستبصّر بالتّجربة والبرهان، ونور الحقّ العلويّ:</w:t>
      </w:r>
    </w:p>
    <w:p w14:paraId="5C6F541B"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AE"/>
        </w:rPr>
        <w:t>"كذلك،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الحيوانيّ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واحد،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بآلة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العين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إبصارًا،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 بآلة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الآذن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سمعًا،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بآلة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الأنف</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شمًّا،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بآلة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اللّسان 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ذوقًا،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بالجلد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واللّحم</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لمسًا،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بالعضد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 حركة،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وإذا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عمل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بالكبد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غذاءً</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واغتذاءً</w:t>
      </w:r>
      <w:r w:rsidRPr="00E618A5">
        <w:rPr>
          <w:rFonts w:asciiTheme="majorBidi" w:eastAsia="Times New Roman" w:hAnsiTheme="majorBidi" w:cs="Times New Roman"/>
          <w:sz w:val="24"/>
          <w:szCs w:val="24"/>
        </w:rPr>
        <w:t>.</w:t>
      </w:r>
      <w:r w:rsidRPr="00E618A5">
        <w:rPr>
          <w:rFonts w:asciiTheme="majorBidi" w:eastAsia="Times New Roman" w:hAnsiTheme="majorBidi" w:cs="Times New Roman" w:hint="cs"/>
          <w:sz w:val="24"/>
          <w:szCs w:val="24"/>
          <w:rtl/>
          <w:lang w:bidi="ar-AE"/>
        </w:rPr>
        <w:t xml:space="preserve"> ولكلّ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واحد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هذه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أعضاء</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تخدمه،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ولا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يتمّ</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لشيء</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هذه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الفعل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يصل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إليها 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على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الطّريق</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الّتي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تُسمّى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عصبًا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ومتى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انقطعت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الطّرق</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انسدّت تعطّل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ذلك</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العضو</w:t>
      </w:r>
      <w:r w:rsidRPr="00E618A5">
        <w:rPr>
          <w:rFonts w:asciiTheme="majorBidi" w:eastAsia="Times New Roman" w:hAnsiTheme="majorBidi" w:cs="Times New Roman"/>
          <w:sz w:val="24"/>
          <w:szCs w:val="24"/>
        </w:rPr>
        <w:t>.</w:t>
      </w:r>
    </w:p>
    <w:p w14:paraId="35FA7BB5"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AE"/>
        </w:rPr>
        <w:lastRenderedPageBreak/>
        <w:t>وهذه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الأعصاب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إنّما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تستمدّ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بطون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الدّماغ،</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والدّماغ</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يستمدّ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 القلب،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والدّماغ</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فيه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أرواح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كثيرة؛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لأنّه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موضع</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تتوزّع</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فيه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أقسام</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كثيرة،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فأيّ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عضو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عَدم هذا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بسبب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الأسباب؛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تعطّل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فعله،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وصار</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بمنزلة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الآلة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المطروحة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الّتي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لا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يصرفها الفاعل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ولا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ينتفع</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بها</w:t>
      </w:r>
      <w:r w:rsidRPr="00E618A5">
        <w:rPr>
          <w:rFonts w:asciiTheme="majorBidi" w:eastAsia="Times New Roman" w:hAnsiTheme="majorBidi" w:cs="Times New Roman"/>
          <w:sz w:val="24"/>
          <w:szCs w:val="24"/>
        </w:rPr>
        <w:t>.</w:t>
      </w:r>
    </w:p>
    <w:p w14:paraId="656897CF"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AE"/>
        </w:rPr>
        <w:t>فإن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خرج</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الرّوح</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بجملته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عن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الجسد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فَنِيَ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تحلَّل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بوجه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الوجوه،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تعطّل الجسد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كلّه،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وصار</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إلى</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حالة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الموت،</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EG"/>
        </w:rPr>
        <w:t>فانتهى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هذا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منشئه،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أحد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وعشرون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عامًا" (حليم 82 وهنداويّ 17).</w:t>
      </w:r>
    </w:p>
    <w:p w14:paraId="7894BDDB" w14:textId="1B0FB03D" w:rsidR="00D7379A" w:rsidRPr="00E618A5" w:rsidRDefault="00D7379A" w:rsidP="00563E1C">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EG"/>
        </w:rPr>
        <w:t>وبتتبّع هذه الرّوح في الأجسام الحيّة، وبعد مغادرتها، ونظره في ذوات الصّور حوله؛ يلوح له أنّ الأفعال الصّادرة عنها ليست لها في الحقيقة، وإنّما هي "لفاعل يفعل بها الأفعال المنسوبة إليها" (حليم 93 وهنداويّ 25). وقد أكّد ابن طفيل هذا المعنى باستشهاده بقول الرّسول صلّى الله عليه وسلّم: (كنت سمعه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يسمع</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وبصره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يبصر به) (صحيح البخاري/حديث رقم</w:t>
      </w:r>
      <w:r w:rsidRPr="00E618A5">
        <w:rPr>
          <w:rFonts w:asciiTheme="majorBidi" w:eastAsia="Times New Roman" w:hAnsiTheme="majorBidi" w:cs="Times New Roman"/>
          <w:sz w:val="24"/>
          <w:szCs w:val="24"/>
        </w:rPr>
        <w:t>6502 </w:t>
      </w:r>
      <w:r w:rsidRPr="00E618A5">
        <w:rPr>
          <w:rFonts w:asciiTheme="majorBidi" w:eastAsia="Times New Roman" w:hAnsiTheme="majorBidi" w:cs="Times New Roman" w:hint="cs"/>
          <w:sz w:val="24"/>
          <w:szCs w:val="24"/>
          <w:rtl/>
          <w:lang w:bidi="ar-EG"/>
        </w:rPr>
        <w:t>، مج 3/2873)</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AE"/>
        </w:rPr>
        <w:t xml:space="preserve"> وبقول الله سبحانه وتعالى</w:t>
      </w:r>
      <w:r w:rsidRPr="00E618A5">
        <w:rPr>
          <w:rFonts w:asciiTheme="majorBidi" w:eastAsia="Times New Roman" w:hAnsiTheme="majorBidi" w:cs="Times New Roman"/>
          <w:sz w:val="24"/>
          <w:szCs w:val="24"/>
          <w:rtl/>
          <w:lang w:bidi="ar-AE"/>
        </w:rPr>
        <w:t xml:space="preserve">: ﴿فَلَمْ تَقْتُلُوهُمْ وَلَكِنَّ </w:t>
      </w:r>
      <w:r w:rsidR="00563E1C" w:rsidRPr="00E618A5">
        <w:rPr>
          <w:rFonts w:asciiTheme="majorBidi" w:eastAsia="Times New Roman" w:hAnsiTheme="majorBidi" w:cs="Times New Roman" w:hint="cs"/>
          <w:sz w:val="24"/>
          <w:szCs w:val="24"/>
          <w:rtl/>
          <w:lang w:bidi="ar-AE"/>
        </w:rPr>
        <w:t>ا</w:t>
      </w:r>
      <w:r w:rsidRPr="00E618A5">
        <w:rPr>
          <w:rFonts w:asciiTheme="majorBidi" w:eastAsia="Times New Roman" w:hAnsiTheme="majorBidi" w:cs="Times New Roman"/>
          <w:sz w:val="24"/>
          <w:szCs w:val="24"/>
          <w:rtl/>
          <w:lang w:bidi="ar-AE"/>
        </w:rPr>
        <w:t xml:space="preserve">للهَ قَتَلَهُمْ وَمَا رَمَيْتَ إِذْ رَمَيْتَ وَلَكِنَّ </w:t>
      </w:r>
      <w:r w:rsidR="00563E1C" w:rsidRPr="00E618A5">
        <w:rPr>
          <w:rFonts w:asciiTheme="majorBidi" w:eastAsia="Times New Roman" w:hAnsiTheme="majorBidi" w:cs="Times New Roman" w:hint="cs"/>
          <w:sz w:val="24"/>
          <w:szCs w:val="24"/>
          <w:rtl/>
          <w:lang w:bidi="ar-AE"/>
        </w:rPr>
        <w:t>ا</w:t>
      </w:r>
      <w:r w:rsidRPr="00E618A5">
        <w:rPr>
          <w:rFonts w:asciiTheme="majorBidi" w:eastAsia="Times New Roman" w:hAnsiTheme="majorBidi" w:cs="Times New Roman"/>
          <w:sz w:val="24"/>
          <w:szCs w:val="24"/>
          <w:rtl/>
          <w:lang w:bidi="ar-AE"/>
        </w:rPr>
        <w:t>للهَ رَمَى﴾</w:t>
      </w:r>
      <w:r w:rsidRPr="00E618A5">
        <w:rPr>
          <w:rFonts w:asciiTheme="majorBidi" w:eastAsia="Times New Roman" w:hAnsiTheme="majorBidi" w:cs="Times New Roman" w:hint="cs"/>
          <w:sz w:val="24"/>
          <w:szCs w:val="24"/>
          <w:rtl/>
          <w:lang w:bidi="ar-AE"/>
        </w:rPr>
        <w:t xml:space="preserve"> (الأنفال 17).</w:t>
      </w:r>
    </w:p>
    <w:p w14:paraId="7D447CB5" w14:textId="43E8E5AF" w:rsidR="00D7379A" w:rsidRPr="00E618A5" w:rsidRDefault="00D7379A" w:rsidP="00563E1C">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وقال فيه إنّه: "هو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الموجود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المحض</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الواجب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الوجود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بذاته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المعطي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وجود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وجوده،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فلا وجود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الوجود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الكمال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التّمام،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الحسن،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البهاء،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القدرة، 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العلم،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hint="cs"/>
          <w:sz w:val="24"/>
          <w:szCs w:val="24"/>
          <w:rtl/>
          <w:lang w:bidi="ar-EG"/>
        </w:rPr>
        <w:t>كُلُّ شَيْءٍ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هَالِكٌ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وَجْهَهُ</w:t>
      </w:r>
      <w:r w:rsidRPr="00E618A5">
        <w:rPr>
          <w:rFonts w:asciiTheme="majorBidi" w:eastAsia="Times New Roman" w:hAnsiTheme="majorBidi" w:cs="Times New Roman"/>
          <w:sz w:val="24"/>
          <w:szCs w:val="24"/>
          <w:rtl/>
          <w:lang w:bidi="ar-AE"/>
        </w:rPr>
        <w:t>﴾</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(القصص 88) (</w:t>
      </w:r>
      <w:r w:rsidRPr="00E618A5">
        <w:rPr>
          <w:rFonts w:asciiTheme="majorBidi" w:eastAsia="Times New Roman" w:hAnsiTheme="majorBidi" w:cs="Times New Roman" w:hint="cs"/>
          <w:sz w:val="24"/>
          <w:szCs w:val="24"/>
          <w:rtl/>
          <w:lang w:bidi="ar-EG"/>
        </w:rPr>
        <w:t>هنداويّ</w:t>
      </w:r>
      <w:r w:rsidRPr="00E618A5">
        <w:rPr>
          <w:rFonts w:asciiTheme="majorBidi" w:eastAsia="Times New Roman" w:hAnsiTheme="majorBidi" w:cs="Times New Roman"/>
          <w:sz w:val="24"/>
          <w:szCs w:val="24"/>
          <w:rtl/>
          <w:lang w:bidi="ar-EG"/>
        </w:rPr>
        <w:t xml:space="preserve"> 31)</w:t>
      </w:r>
      <w:r w:rsidRPr="00E618A5">
        <w:rPr>
          <w:rFonts w:asciiTheme="majorBidi" w:eastAsia="Times New Roman" w:hAnsiTheme="majorBidi" w:cs="Times New Roman" w:hint="cs"/>
          <w:sz w:val="24"/>
          <w:szCs w:val="24"/>
          <w:rtl/>
          <w:lang w:bidi="ar-EG"/>
        </w:rPr>
        <w:t xml:space="preserve">. </w:t>
      </w:r>
    </w:p>
    <w:p w14:paraId="47711939" w14:textId="77777777"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b/>
          <w:bCs/>
          <w:sz w:val="24"/>
          <w:szCs w:val="24"/>
        </w:rPr>
      </w:pPr>
      <w:r w:rsidRPr="00E618A5">
        <w:rPr>
          <w:rFonts w:asciiTheme="majorBidi" w:eastAsia="Times New Roman" w:hAnsiTheme="majorBidi" w:cs="Times New Roman"/>
          <w:b/>
          <w:bCs/>
          <w:sz w:val="24"/>
          <w:szCs w:val="24"/>
          <w:rtl/>
          <w:lang w:bidi="ar-AE"/>
        </w:rPr>
        <w:t xml:space="preserve">تكرار عدد من الألفاظ الطّبّيّة التّخصّصيّة: </w:t>
      </w:r>
    </w:p>
    <w:p w14:paraId="58E18815" w14:textId="77777777"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امتلأت القصّة بعدد كبير من المصطلحات التّخصّصيّة و</w:t>
      </w:r>
      <w:r w:rsidRPr="00E618A5">
        <w:rPr>
          <w:rFonts w:asciiTheme="majorBidi" w:eastAsia="Times New Roman" w:hAnsiTheme="majorBidi" w:cs="Times New Roman" w:hint="cs"/>
          <w:sz w:val="24"/>
          <w:szCs w:val="24"/>
          <w:rtl/>
          <w:lang w:bidi="ar-EG"/>
        </w:rPr>
        <w:t>الأدوا</w:t>
      </w:r>
      <w:r w:rsidRPr="00E618A5">
        <w:rPr>
          <w:rFonts w:asciiTheme="majorBidi" w:eastAsia="Times New Roman" w:hAnsiTheme="majorBidi" w:cs="Times New Roman"/>
          <w:sz w:val="24"/>
          <w:szCs w:val="24"/>
          <w:rtl/>
          <w:lang w:bidi="ar-EG"/>
        </w:rPr>
        <w:t xml:space="preserve">ت </w:t>
      </w:r>
      <w:r w:rsidRPr="00E618A5">
        <w:rPr>
          <w:rFonts w:asciiTheme="majorBidi" w:eastAsia="Times New Roman" w:hAnsiTheme="majorBidi" w:cs="Times New Roman" w:hint="cs"/>
          <w:sz w:val="24"/>
          <w:szCs w:val="24"/>
          <w:rtl/>
          <w:lang w:bidi="ar-EG"/>
        </w:rPr>
        <w:t xml:space="preserve">المستخدمة </w:t>
      </w:r>
      <w:r w:rsidRPr="00E618A5">
        <w:rPr>
          <w:rFonts w:asciiTheme="majorBidi" w:eastAsia="Times New Roman" w:hAnsiTheme="majorBidi" w:cs="Times New Roman"/>
          <w:sz w:val="24"/>
          <w:szCs w:val="24"/>
          <w:rtl/>
          <w:lang w:bidi="ar-EG"/>
        </w:rPr>
        <w:t xml:space="preserve">والكلمات الطّبّيّة الدّقيقة، وقد سبق ذكر عدد متنوّع منها في ثنايا الصّفحات السّابقة. وهي مصطلحات وُظّفت في سياقها الملائم، وإن </w:t>
      </w:r>
      <w:r w:rsidRPr="00E618A5">
        <w:rPr>
          <w:rFonts w:asciiTheme="majorBidi" w:eastAsia="Times New Roman" w:hAnsiTheme="majorBidi" w:cs="Times New Roman" w:hint="cs"/>
          <w:sz w:val="24"/>
          <w:szCs w:val="24"/>
          <w:rtl/>
          <w:lang w:bidi="ar-EG"/>
        </w:rPr>
        <w:t>أدرجت</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في </w:t>
      </w:r>
      <w:r w:rsidRPr="00E618A5">
        <w:rPr>
          <w:rFonts w:asciiTheme="majorBidi" w:eastAsia="Times New Roman" w:hAnsiTheme="majorBidi" w:cs="Times New Roman"/>
          <w:sz w:val="24"/>
          <w:szCs w:val="24"/>
          <w:rtl/>
          <w:lang w:bidi="ar-EG"/>
        </w:rPr>
        <w:t xml:space="preserve">تخصّصات أخرى غير الطّبّ، كالدّين، واللّغة، والفلسفة، وعلم النّفس... وغيرها من العلوم البينيّة المترابطة. ومن أمثلة ذلك: </w:t>
      </w:r>
    </w:p>
    <w:p w14:paraId="5F2E6871"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كلمة تشريح (</w:t>
      </w:r>
      <w:r w:rsidRPr="00E618A5">
        <w:rPr>
          <w:rFonts w:asciiTheme="majorBidi" w:eastAsia="Times New Roman" w:hAnsiTheme="majorBidi" w:cs="Times New Roman"/>
          <w:sz w:val="24"/>
          <w:szCs w:val="24"/>
        </w:rPr>
        <w:t>anatomy</w:t>
      </w:r>
      <w:r w:rsidRPr="00E618A5">
        <w:rPr>
          <w:rFonts w:asciiTheme="majorBidi" w:eastAsia="Times New Roman" w:hAnsiTheme="majorBidi" w:cs="Times New Roman" w:hint="cs"/>
          <w:sz w:val="24"/>
          <w:szCs w:val="24"/>
          <w:rtl/>
          <w:lang w:bidi="ar-EG"/>
        </w:rPr>
        <w:t xml:space="preserve">): وقد وردت مرارًا أثناء الحديث عن تشريح جثّة الظّبية الأمّ، والحيوانات الأخرى. (انظر مثلا: هنداويّ 16) </w:t>
      </w:r>
    </w:p>
    <w:p w14:paraId="12699696"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 xml:space="preserve">كلمة آفة: تكرّرت كثيرًا </w:t>
      </w:r>
      <w:r w:rsidRPr="00E618A5">
        <w:rPr>
          <w:rFonts w:asciiTheme="majorBidi" w:eastAsia="Times New Roman" w:hAnsiTheme="majorBidi" w:cs="Times New Roman" w:hint="cs"/>
          <w:sz w:val="24"/>
          <w:szCs w:val="24"/>
          <w:rtl/>
          <w:lang w:bidi="ar-EG"/>
        </w:rPr>
        <w:t xml:space="preserve">في حادثة </w:t>
      </w:r>
      <w:r w:rsidRPr="00E618A5">
        <w:rPr>
          <w:rFonts w:asciiTheme="majorBidi" w:eastAsia="Times New Roman" w:hAnsiTheme="majorBidi" w:cs="Times New Roman"/>
          <w:sz w:val="24"/>
          <w:szCs w:val="24"/>
          <w:rtl/>
          <w:lang w:bidi="ar-EG"/>
        </w:rPr>
        <w:t>موت الظّبية، و</w:t>
      </w:r>
      <w:r w:rsidRPr="00E618A5">
        <w:rPr>
          <w:rFonts w:asciiTheme="majorBidi" w:eastAsia="Times New Roman" w:hAnsiTheme="majorBidi" w:cs="Times New Roman" w:hint="cs"/>
          <w:sz w:val="24"/>
          <w:szCs w:val="24"/>
          <w:rtl/>
          <w:lang w:bidi="ar-EG"/>
        </w:rPr>
        <w:t>ال</w:t>
      </w:r>
      <w:r w:rsidRPr="00E618A5">
        <w:rPr>
          <w:rFonts w:asciiTheme="majorBidi" w:eastAsia="Times New Roman" w:hAnsiTheme="majorBidi" w:cs="Times New Roman"/>
          <w:sz w:val="24"/>
          <w:szCs w:val="24"/>
          <w:rtl/>
          <w:lang w:bidi="ar-EG"/>
        </w:rPr>
        <w:t xml:space="preserve">بحث عن سبب تلك "الآفة" الّتي لحقت بها، </w:t>
      </w:r>
      <w:r w:rsidRPr="00E618A5">
        <w:rPr>
          <w:rFonts w:asciiTheme="majorBidi" w:eastAsia="Times New Roman" w:hAnsiTheme="majorBidi" w:cs="Times New Roman" w:hint="cs"/>
          <w:sz w:val="24"/>
          <w:szCs w:val="24"/>
          <w:rtl/>
          <w:lang w:bidi="ar-EG"/>
        </w:rPr>
        <w:t xml:space="preserve">والأعراض الّتي انتابتها، </w:t>
      </w:r>
      <w:r w:rsidRPr="00E618A5">
        <w:rPr>
          <w:rFonts w:asciiTheme="majorBidi" w:eastAsia="Times New Roman" w:hAnsiTheme="majorBidi" w:cs="Times New Roman"/>
          <w:sz w:val="24"/>
          <w:szCs w:val="24"/>
          <w:rtl/>
          <w:lang w:bidi="ar-EG"/>
        </w:rPr>
        <w:t>وتركتها على هذه الحال الّتي لم يألفها من عدم حركة، أو تجاوب معه على غير ما كانت عليه قبل ذلك</w:t>
      </w:r>
      <w:r w:rsidRPr="00E618A5">
        <w:rPr>
          <w:rFonts w:asciiTheme="majorBidi" w:eastAsia="Times New Roman" w:hAnsiTheme="majorBidi" w:cs="Times New Roman" w:hint="cs"/>
          <w:sz w:val="24"/>
          <w:szCs w:val="24"/>
          <w:rtl/>
          <w:lang w:bidi="ar-EG"/>
        </w:rPr>
        <w:t>.</w:t>
      </w:r>
    </w:p>
    <w:p w14:paraId="77C2C2AB"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كما تشابهها كلمات أخرى، مثل: العلّة و</w:t>
      </w:r>
      <w:r w:rsidRPr="00E618A5">
        <w:rPr>
          <w:rFonts w:asciiTheme="majorBidi" w:eastAsia="Times New Roman" w:hAnsiTheme="majorBidi" w:cs="Times New Roman"/>
          <w:sz w:val="24"/>
          <w:szCs w:val="24"/>
          <w:rtl/>
          <w:lang w:bidi="ar-EG"/>
        </w:rPr>
        <w:t>العطل</w:t>
      </w:r>
      <w:r w:rsidRPr="00E618A5">
        <w:rPr>
          <w:rFonts w:asciiTheme="majorBidi" w:eastAsia="Times New Roman" w:hAnsiTheme="majorBidi" w:cs="Times New Roman" w:hint="cs"/>
          <w:sz w:val="24"/>
          <w:szCs w:val="24"/>
          <w:rtl/>
          <w:lang w:bidi="ar-EG"/>
        </w:rPr>
        <w:t>، وما يتعلّق بهما من خراب، وتخريق</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 xml:space="preserve"> وقد ذكرت أثناء تشريح جثّة الظّبية، وغيرها من الكائنات؛ في رحلة البحث عن سبب الوفاة، ومعرفة عللها، وما يعتريها من تغيير. (انظر مثلًا: هنداويّ </w:t>
      </w:r>
      <w:r w:rsidRPr="00E618A5">
        <w:rPr>
          <w:rFonts w:asciiTheme="majorBidi" w:eastAsia="Times New Roman" w:hAnsiTheme="majorBidi" w:cs="Times New Roman"/>
          <w:sz w:val="24"/>
          <w:szCs w:val="24"/>
          <w:rtl/>
          <w:lang w:bidi="ar-EG"/>
        </w:rPr>
        <w:t>14)</w:t>
      </w:r>
      <w:r w:rsidRPr="00E618A5">
        <w:rPr>
          <w:rFonts w:asciiTheme="majorBidi" w:eastAsia="Times New Roman" w:hAnsiTheme="majorBidi" w:cs="Times New Roman" w:hint="cs"/>
          <w:sz w:val="24"/>
          <w:szCs w:val="24"/>
          <w:rtl/>
          <w:lang w:bidi="ar-EG"/>
        </w:rPr>
        <w:t xml:space="preserve"> </w:t>
      </w:r>
    </w:p>
    <w:p w14:paraId="05B31395" w14:textId="2A714864" w:rsidR="00D7379A" w:rsidRPr="00E618A5" w:rsidRDefault="00D7379A" w:rsidP="00563E1C">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sz w:val="24"/>
          <w:szCs w:val="24"/>
          <w:rtl/>
          <w:lang w:bidi="ar-EG"/>
        </w:rPr>
        <w:t>الرّوح، وترد في القصّة مذكّرة، كما في النّصّ السّابق في قوله: "ذلك الر</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وح الحيواني</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واحد" (</w:t>
      </w:r>
      <w:r w:rsidRPr="00E618A5">
        <w:rPr>
          <w:rFonts w:asciiTheme="majorBidi" w:eastAsia="Times New Roman" w:hAnsiTheme="majorBidi" w:cs="Times New Roman" w:hint="cs"/>
          <w:sz w:val="24"/>
          <w:szCs w:val="24"/>
          <w:rtl/>
          <w:lang w:bidi="ar-EG"/>
        </w:rPr>
        <w:t xml:space="preserve">هنداويّ </w:t>
      </w:r>
      <w:r w:rsidRPr="00E618A5">
        <w:rPr>
          <w:rFonts w:asciiTheme="majorBidi" w:eastAsia="Times New Roman" w:hAnsiTheme="majorBidi" w:cs="Times New Roman"/>
          <w:sz w:val="24"/>
          <w:szCs w:val="24"/>
          <w:rtl/>
          <w:lang w:bidi="ar-EG"/>
        </w:rPr>
        <w:t>17)</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وقال بهذا التّذكير "أبو الحسين التَّستُريّ" (ت 361 هـ): "الرّوح: مذكّر. فإن رأيته مؤنّثًا فإنّما يعنى به النّفس"</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(79)</w:t>
      </w:r>
      <w:r w:rsidRPr="00E618A5">
        <w:rPr>
          <w:rFonts w:asciiTheme="majorBidi" w:eastAsia="Times New Roman" w:hAnsiTheme="majorBidi" w:cs="Times New Roman" w:hint="cs"/>
          <w:sz w:val="24"/>
          <w:szCs w:val="24"/>
          <w:rtl/>
          <w:lang w:bidi="ar-EG"/>
        </w:rPr>
        <w:t>. وترد في (لسان العرب)، مذكّرة ومؤنّثة: "</w:t>
      </w:r>
      <w:r w:rsidRPr="00E618A5">
        <w:rPr>
          <w:rFonts w:asciiTheme="majorBidi" w:eastAsia="Times New Roman" w:hAnsiTheme="majorBidi" w:cs="Times New Roman"/>
          <w:sz w:val="24"/>
          <w:szCs w:val="24"/>
          <w:rtl/>
          <w:lang w:bidi="ar-EG"/>
        </w:rPr>
        <w:t>الرُّوحُ: النَّفْسُ، يذك</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ر ويؤن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ث</w:t>
      </w:r>
      <w:r w:rsidRPr="00E618A5">
        <w:rPr>
          <w:rFonts w:asciiTheme="majorBidi" w:eastAsia="Times New Roman" w:hAnsiTheme="majorBidi" w:cs="Times New Roman" w:hint="cs"/>
          <w:sz w:val="24"/>
          <w:szCs w:val="24"/>
          <w:rtl/>
          <w:lang w:bidi="ar-EG"/>
        </w:rPr>
        <w:t>" (مج 3/1768).</w:t>
      </w:r>
    </w:p>
    <w:p w14:paraId="4202FF8A" w14:textId="1A69319B" w:rsidR="00D7379A" w:rsidRPr="00E618A5" w:rsidRDefault="00D7379A" w:rsidP="00F27924">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وفي تعريف الرّوح فلسفيًّا يرد في (معجم المصطلحات والشّواهد الفلسفيّة، ص 223-224) أكثر من قول؛ فالرّوح "مبدأ الحياة في البدن، فإنّ من شرط حياته سريان الرّوح فيه كسريان ماء الورد في الورد." (حسب الكشّاف للتّهانويّ)، وهي كذلك "الجوهر العاقل المدرك لذاته من حيث هي مبدأ التّصوّرات، والمدرك للأشياء الخارجيّة من جهة ما هي مقابلة للذّات. والرّوح مقابلة للمادّة وللبدن." كما أنّ الأرواح الحيوانيّة عند ديكارت هي أجزاء لطيفة من الدّم تنتشر من القلب إلى الدّماغ، ثمّ إلى سائر أجزاء الجسم بواسطة الأعصاب." والرّوح عند هيجل هي وحدة الوعي الذّاتيّ، وهي الوعي المتحقّق في العقل، وهي تقهر ما هو طبيعيّ، وتحقّق ذاتيّتها في عمليّة الوعي الذّاتيّ (جلال الدّين 223-224).</w:t>
      </w:r>
      <w:r w:rsidRPr="00E618A5">
        <w:rPr>
          <w:rFonts w:asciiTheme="majorBidi" w:eastAsia="Times New Roman" w:hAnsiTheme="majorBidi" w:cs="Times New Roman"/>
          <w:sz w:val="24"/>
          <w:szCs w:val="24"/>
          <w:rtl/>
          <w:lang w:bidi="ar-EG"/>
        </w:rPr>
        <w:tab/>
      </w:r>
    </w:p>
    <w:p w14:paraId="081224C2"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وتقارِب هذه التّعريفات ما أراد ابن طفيل التّعبير عنه في قصّته، مع ربطها قبل كلّ شيء بالله عزّ وجلّ، وبأنّه هو موجد هذه الرّوح ومحلّها في تلك الأجساد على اختلاف هيئاتها.</w:t>
      </w:r>
    </w:p>
    <w:p w14:paraId="3B18CEDD"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 xml:space="preserve">الدّماغ، والقلب، والكبد: وهي كذلك مرتبطة بالرّوح وبأعضاء الجسد، ولكلّ منها وظيفته، وتموضعه، كما في النّصّ المقتبس السّابق في الحديث عن "طبّ الحواسّ". </w:t>
      </w:r>
    </w:p>
    <w:p w14:paraId="41C4CA74"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lastRenderedPageBreak/>
        <w:t>وكلمة عضو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بصيغة المفرد، وبصيغة الجمع </w:t>
      </w:r>
      <w:r w:rsidRPr="00E618A5">
        <w:rPr>
          <w:rFonts w:asciiTheme="majorBidi" w:eastAsia="Times New Roman" w:hAnsiTheme="majorBidi" w:cs="Times New Roman"/>
          <w:sz w:val="24"/>
          <w:szCs w:val="24"/>
          <w:rtl/>
          <w:lang w:bidi="ar-EG"/>
        </w:rPr>
        <w:t>أ</w:t>
      </w:r>
      <w:r w:rsidRPr="00E618A5">
        <w:rPr>
          <w:rFonts w:asciiTheme="majorBidi" w:eastAsia="Times New Roman" w:hAnsiTheme="majorBidi" w:cs="Times New Roman" w:hint="cs"/>
          <w:sz w:val="24"/>
          <w:szCs w:val="24"/>
          <w:rtl/>
          <w:lang w:bidi="ar-EG"/>
        </w:rPr>
        <w:t>عضاء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وقد انتشرت بكثرة في ثنايا القصّة عامّة.</w:t>
      </w:r>
    </w:p>
    <w:p w14:paraId="359799A3"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ومثلها كلمة </w:t>
      </w:r>
      <w:r w:rsidRPr="00E618A5">
        <w:rPr>
          <w:rFonts w:asciiTheme="majorBidi" w:eastAsia="Times New Roman" w:hAnsiTheme="majorBidi" w:cs="Times New Roman"/>
          <w:sz w:val="24"/>
          <w:szCs w:val="24"/>
          <w:rtl/>
          <w:lang w:bidi="ar-EG"/>
        </w:rPr>
        <w:t xml:space="preserve">جسد </w:t>
      </w:r>
      <w:r w:rsidRPr="00E618A5">
        <w:rPr>
          <w:rFonts w:asciiTheme="majorBidi" w:eastAsia="Times New Roman" w:hAnsiTheme="majorBidi" w:cs="Times New Roman" w:hint="cs"/>
          <w:sz w:val="24"/>
          <w:szCs w:val="24"/>
          <w:rtl/>
          <w:lang w:bidi="ar-EG"/>
        </w:rPr>
        <w:t xml:space="preserve">بصيغة المفرد، وبصيغة الجمع </w:t>
      </w:r>
      <w:r w:rsidRPr="00E618A5">
        <w:rPr>
          <w:rFonts w:asciiTheme="majorBidi" w:eastAsia="Times New Roman" w:hAnsiTheme="majorBidi" w:cs="Times New Roman"/>
          <w:sz w:val="24"/>
          <w:szCs w:val="24"/>
          <w:rtl/>
          <w:lang w:bidi="ar-EG"/>
        </w:rPr>
        <w:t>أجساد</w:t>
      </w:r>
      <w:r w:rsidRPr="00E618A5">
        <w:rPr>
          <w:rFonts w:asciiTheme="majorBidi" w:eastAsia="Times New Roman" w:hAnsiTheme="majorBidi" w:cs="Times New Roman" w:hint="cs"/>
          <w:sz w:val="24"/>
          <w:szCs w:val="24"/>
          <w:rtl/>
          <w:lang w:bidi="ar-EG"/>
        </w:rPr>
        <w:t>، وشبيهتها جسم وأجسام. ويرتبط بها بدن وأبدان، وجرم وأجرام، وشخص وأشخاص، وشيء وأشياء... وغيرها. وهي من المصطلحات المنضوية على أكثر من رأي وتعريف ودليل.</w:t>
      </w:r>
    </w:p>
    <w:p w14:paraId="13EDBF5C"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ويأتي الجسم: ليجمع بين الحياة والرّوح والجمال، بينما يتميّز الجسد بمعنى الخلوّ من الرّوح، وفي جانب ثالث قد يُذكر البدن المتميّز بالضّخامة.</w:t>
      </w:r>
      <w:r w:rsidRPr="00E618A5">
        <w:rPr>
          <w:rFonts w:asciiTheme="majorBidi" w:eastAsia="Times New Roman" w:hAnsiTheme="majorBidi" w:cs="Times New Roman"/>
          <w:sz w:val="24"/>
          <w:szCs w:val="24"/>
          <w:rtl/>
          <w:lang w:bidi="ar-EG"/>
        </w:rPr>
        <w:t xml:space="preserve"> </w:t>
      </w:r>
    </w:p>
    <w:p w14:paraId="22D2E84B"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وفي فروق لغويّة أخرى فإنّ الجرم هو الخلقة الّتي خلق عليها الشّيء، وهو الجسم المحدود، والجسم هو: "الطّويل العريض العميق"، أو هو الشّيء المؤطّر بهذه الثّلاثة؛ من طول وعرض وعمق، وهو اسم عامّ يقع على الجرم والشّخص والجسد، (العسكريّ 152 وحليم 86 وهنداويّ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24)، بينما يفيد الجسد الكثافة.</w:t>
      </w:r>
    </w:p>
    <w:p w14:paraId="10263DBF" w14:textId="50A0C114" w:rsidR="00D7379A" w:rsidRPr="00E618A5" w:rsidRDefault="00D7379A" w:rsidP="00F27924">
      <w:pPr>
        <w:spacing w:after="100" w:afterAutospacing="1"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 xml:space="preserve"> وفي التّفرقة بين الجسد والبدن والجسم يكون البدن ما علا من جسد الإنسان، "وجسم الإنسان كلّه جسد، والشّاهد أنّه يقال لمن قطع بعض أطرافه إنّه قطع شيء من جسده، ولا يقال شيء من بدنه، وإن قيل فعلى بعد، وقد يتداخل الاسمان إذا تقاربا في المعنى، ولمّا كان البدن هو أعلى الجسد وأغلظه قيل لمن غلظ من السّمن في بدن هو بدين" (العسكريّ 153-154).</w:t>
      </w:r>
    </w:p>
    <w:p w14:paraId="261B7A37" w14:textId="77777777"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sz w:val="24"/>
          <w:szCs w:val="24"/>
        </w:rPr>
      </w:pPr>
      <w:r w:rsidRPr="00E618A5">
        <w:rPr>
          <w:rFonts w:asciiTheme="majorBidi" w:eastAsia="Times New Roman" w:hAnsiTheme="majorBidi" w:cs="Times New Roman"/>
          <w:b/>
          <w:bCs/>
          <w:sz w:val="24"/>
          <w:szCs w:val="24"/>
          <w:rtl/>
          <w:lang w:bidi="ar-AE"/>
        </w:rPr>
        <w:t>معرف</w:t>
      </w:r>
      <w:r w:rsidRPr="00E618A5">
        <w:rPr>
          <w:rFonts w:asciiTheme="majorBidi" w:eastAsia="Times New Roman" w:hAnsiTheme="majorBidi" w:cs="Times New Roman" w:hint="cs"/>
          <w:b/>
          <w:bCs/>
          <w:sz w:val="24"/>
          <w:szCs w:val="24"/>
          <w:rtl/>
          <w:lang w:bidi="ar-AE"/>
        </w:rPr>
        <w:t>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b/>
          <w:bCs/>
          <w:sz w:val="24"/>
          <w:szCs w:val="24"/>
          <w:rtl/>
          <w:lang w:bidi="ar-AE"/>
        </w:rPr>
        <w:t>النّار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b/>
          <w:bCs/>
          <w:sz w:val="24"/>
          <w:szCs w:val="24"/>
          <w:rtl/>
          <w:lang w:bidi="ar-AE"/>
        </w:rPr>
        <w:t>وتعوّد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b/>
          <w:bCs/>
          <w:sz w:val="24"/>
          <w:szCs w:val="24"/>
          <w:rtl/>
          <w:lang w:bidi="ar-AE"/>
        </w:rPr>
        <w:t>أكل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b/>
          <w:bCs/>
          <w:sz w:val="24"/>
          <w:szCs w:val="24"/>
          <w:rtl/>
          <w:lang w:bidi="ar-AE"/>
        </w:rPr>
        <w:t>اللّحم</w:t>
      </w:r>
      <w:r w:rsidRPr="00E618A5">
        <w:rPr>
          <w:rFonts w:asciiTheme="majorBidi" w:eastAsia="Times New Roman" w:hAnsiTheme="majorBidi" w:cs="Times New Roman"/>
          <w:sz w:val="24"/>
          <w:szCs w:val="24"/>
          <w:rtl/>
          <w:lang w:bidi="ar-EG"/>
        </w:rPr>
        <w:t xml:space="preserve">: </w:t>
      </w:r>
    </w:p>
    <w:p w14:paraId="072C61CE" w14:textId="3DC04351"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في رحلة حيّ بن يقظان مستكشفًا جزيرته النّائية، يحدث أن اشتعلت النّار في إحدى الآجام؛ فهاله ما رأى من منظر، تقع عليه عينه للمرّة الأولى، وكعادته في حبّ المعرفة والاستطلاع، يحاول أن يلمس هذه النّار بيده، فتحرقه، فيحاول مجدّدًا الإمساك بقبس منها، مستعينًا بجزء يابس من عصا كان قد اشتعل طرفها، فينجح في ت</w:t>
      </w:r>
      <w:r w:rsidR="00816CCB">
        <w:rPr>
          <w:rFonts w:asciiTheme="majorBidi" w:eastAsia="Times New Roman" w:hAnsiTheme="majorBidi" w:cs="Times New Roman" w:hint="cs"/>
          <w:sz w:val="24"/>
          <w:szCs w:val="24"/>
          <w:rtl/>
          <w:lang w:bidi="ar-AE"/>
        </w:rPr>
        <w:t xml:space="preserve">جربته الأولى، ويحصل على القبس، </w:t>
      </w:r>
      <w:r w:rsidRPr="00E618A5">
        <w:rPr>
          <w:rFonts w:asciiTheme="majorBidi" w:eastAsia="Times New Roman" w:hAnsiTheme="majorBidi" w:cs="Times New Roman" w:hint="cs"/>
          <w:sz w:val="24"/>
          <w:szCs w:val="24"/>
          <w:rtl/>
          <w:lang w:bidi="ar-AE"/>
        </w:rPr>
        <w:t xml:space="preserve">ويحمله معه إلى مسكنه، في فرح وحبور، ويحافظ على اتّقاد هذه النّار ما أمكن، مستخدمًا الحشائش والأخشاب. وكان ممّا رماه في موقدها بعض الكائنات البحريّة التّي ألقاها إليه البحر؛ فأنضجتها النّار، وانتشرت رائحتها؛ داعية إلى تذوّقها؛ فاستساغ طعمها، وكرّر التّجربة الواحدة تلو الأخرى مع غيرها من الكائنات الّتي كان يصطادها. </w:t>
      </w:r>
    </w:p>
    <w:p w14:paraId="4CB0DCCC" w14:textId="77777777" w:rsidR="00D7379A" w:rsidRPr="00E618A5" w:rsidRDefault="00D7379A" w:rsidP="00D7379A">
      <w:pPr>
        <w:spacing w:line="240" w:lineRule="auto"/>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وباتت النّار له خير مؤنس ومضيء في ظلمات اللّيل، وخير مطعم، ومدفئ، وحامٍ. وكان يربطها بالأجرام السّماويّة في السّموّ وال</w:t>
      </w:r>
      <w:r w:rsidRPr="00E618A5">
        <w:rPr>
          <w:rFonts w:asciiTheme="majorBidi" w:eastAsia="Times New Roman" w:hAnsiTheme="majorBidi" w:cs="Times New Roman" w:hint="cs"/>
          <w:sz w:val="24"/>
          <w:szCs w:val="24"/>
          <w:rtl/>
          <w:lang w:bidi="ar-EG"/>
        </w:rPr>
        <w:t>تّحرّك</w:t>
      </w:r>
      <w:r w:rsidRPr="00E618A5">
        <w:rPr>
          <w:rFonts w:asciiTheme="majorBidi" w:eastAsia="Times New Roman" w:hAnsiTheme="majorBidi" w:cs="Times New Roman" w:hint="cs"/>
          <w:sz w:val="24"/>
          <w:szCs w:val="24"/>
          <w:rtl/>
          <w:lang w:bidi="ar-AE"/>
        </w:rPr>
        <w:t xml:space="preserve"> إلى الأعلى. </w:t>
      </w:r>
    </w:p>
    <w:p w14:paraId="38136A75" w14:textId="421BF7D4"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AE"/>
        </w:rPr>
        <w:t xml:space="preserve">وبلغ من شدّة تعلّقه بها أن ظنّ أنّ الشّيء </w:t>
      </w:r>
      <w:r w:rsidRPr="00E618A5">
        <w:rPr>
          <w:rFonts w:asciiTheme="majorBidi" w:eastAsia="Times New Roman" w:hAnsiTheme="majorBidi" w:cs="Times New Roman" w:hint="cs"/>
          <w:sz w:val="24"/>
          <w:szCs w:val="24"/>
          <w:rtl/>
        </w:rPr>
        <w:t xml:space="preserve">"الذي </w:t>
      </w:r>
      <w:r w:rsidRPr="00E618A5">
        <w:rPr>
          <w:rFonts w:asciiTheme="majorBidi" w:eastAsia="Times New Roman" w:hAnsiTheme="majorBidi" w:cs="Times New Roman" w:hint="cs"/>
          <w:sz w:val="24"/>
          <w:szCs w:val="24"/>
          <w:rtl/>
          <w:lang w:bidi="ar-AE"/>
        </w:rPr>
        <w:t>ارتحل</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قلب</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أمّه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الظّبية</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الّتي</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أنشأته</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كان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من</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جوهر</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هذا</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الوجود</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AE"/>
        </w:rPr>
        <w:t>أو</w:t>
      </w:r>
      <w:r w:rsidRPr="00E618A5">
        <w:rPr>
          <w:rFonts w:asciiTheme="majorBidi" w:eastAsia="Times New Roman" w:hAnsiTheme="majorBidi" w:cs="Times New Roman"/>
          <w:sz w:val="24"/>
          <w:szCs w:val="24"/>
          <w:rtl/>
          <w:lang w:bidi="ar-AE"/>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شيء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يجانسه، وأكَّد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ظنّه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يراه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حرارة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الحيوان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طول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مدّة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حياته،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وبرودته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بعد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موته" (ه</w:t>
      </w:r>
      <w:r w:rsidR="00F27924" w:rsidRPr="00E618A5">
        <w:rPr>
          <w:rFonts w:asciiTheme="majorBidi" w:eastAsia="Times New Roman" w:hAnsiTheme="majorBidi" w:cs="Times New Roman" w:hint="cs"/>
          <w:sz w:val="24"/>
          <w:szCs w:val="24"/>
          <w:rtl/>
          <w:lang w:bidi="ar-EG"/>
        </w:rPr>
        <w:t>ن</w:t>
      </w:r>
      <w:r w:rsidRPr="00E618A5">
        <w:rPr>
          <w:rFonts w:asciiTheme="majorBidi" w:eastAsia="Times New Roman" w:hAnsiTheme="majorBidi" w:cs="Times New Roman" w:hint="cs"/>
          <w:sz w:val="24"/>
          <w:szCs w:val="24"/>
          <w:rtl/>
          <w:lang w:bidi="ar-EG"/>
        </w:rPr>
        <w:t>داويّ 16)؛ فعمد إلى تشريح جسد حيوان، وهو لا يزال حيًّا، حتّى وصل إلى قلبه، وإلى المكان الّذي يرجو أن يجد فيه مطلبه، فرأى فراغًا "مملوءَا بهواء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بخاريّ يشبه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الضّباب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الأبيض، فأدخل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إصبعه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فوجده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الحرارة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كاد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يحرقه،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ومات ذلك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الحيوان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على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الفور"</w:t>
      </w:r>
      <w:r w:rsidRPr="00E618A5">
        <w:rPr>
          <w:rFonts w:asciiTheme="majorBidi" w:eastAsia="Times New Roman" w:hAnsiTheme="majorBidi" w:cs="Times New Roman"/>
          <w:sz w:val="24"/>
          <w:szCs w:val="24"/>
        </w:rPr>
        <w:t>.</w:t>
      </w:r>
      <w:r w:rsidRPr="00E618A5">
        <w:rPr>
          <w:rFonts w:asciiTheme="majorBidi" w:eastAsia="Times New Roman" w:hAnsiTheme="majorBidi" w:cs="Times New Roman" w:hint="cs"/>
          <w:sz w:val="24"/>
          <w:szCs w:val="24"/>
          <w:rtl/>
          <w:lang w:bidi="ar-EG"/>
        </w:rPr>
        <w:t xml:space="preserve"> وعلم أنّ هذا الشّيء هو ما يحرّك الحيوانات حال بقائها، ومتى غادرها ماتت (هنداويّ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16)، و(انظرحليم 81). </w:t>
      </w:r>
    </w:p>
    <w:p w14:paraId="5BE7D701" w14:textId="0CDFC34A" w:rsidR="00D7379A" w:rsidRPr="00E618A5" w:rsidRDefault="00D7379A" w:rsidP="00F27924">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وليدخل في مرحلة أخرى من التّجارب الحيويّة في تشريح تلك الحيوانات الحي</w:t>
      </w:r>
      <w:r w:rsidR="00F27924" w:rsidRPr="00E618A5">
        <w:rPr>
          <w:rFonts w:asciiTheme="majorBidi" w:eastAsia="Times New Roman" w:hAnsiTheme="majorBidi" w:cs="Times New Roman" w:hint="cs"/>
          <w:sz w:val="24"/>
          <w:szCs w:val="24"/>
          <w:rtl/>
          <w:lang w:bidi="ar-EG"/>
        </w:rPr>
        <w:t xml:space="preserve">ّة والميتة، والبحث في أعضائها، </w:t>
      </w:r>
      <w:r w:rsidRPr="00E618A5">
        <w:rPr>
          <w:rFonts w:asciiTheme="majorBidi" w:eastAsia="Times New Roman" w:hAnsiTheme="majorBidi" w:cs="Times New Roman" w:hint="cs"/>
          <w:sz w:val="24"/>
          <w:szCs w:val="24"/>
          <w:rtl/>
          <w:lang w:bidi="ar-EG"/>
        </w:rPr>
        <w:t>وهيئاتها، وانتظامها، وكميّاتها، واستمدادها الحياة من ذلك البخار الحارّ، ومدّة بقائه فيها... إلى غيرها من الدّلائل الّتي مكّنته من تأكيد ربطه بين تلك الرّوح الواحدة المتشابهة إلى حدّ كبير في أغلب المخلوقات، وبين تلك الأجساد المتعدّدة (حليم 81-82 وهنداويّ</w:t>
      </w:r>
      <w:r w:rsidRPr="00E618A5">
        <w:rPr>
          <w:rFonts w:asciiTheme="majorBidi" w:eastAsia="Times New Roman" w:hAnsiTheme="majorBidi" w:cs="Times New Roman"/>
          <w:sz w:val="24"/>
          <w:szCs w:val="24"/>
          <w:rtl/>
          <w:lang w:bidi="ar-EG"/>
        </w:rPr>
        <w:t xml:space="preserve"> </w:t>
      </w:r>
      <w:r w:rsidR="00816CCB">
        <w:rPr>
          <w:rFonts w:asciiTheme="majorBidi" w:eastAsia="Times New Roman" w:hAnsiTheme="majorBidi" w:cs="Times New Roman" w:hint="cs"/>
          <w:sz w:val="24"/>
          <w:szCs w:val="24"/>
          <w:rtl/>
          <w:lang w:bidi="ar-EG"/>
        </w:rPr>
        <w:t>16-17).</w:t>
      </w:r>
    </w:p>
    <w:p w14:paraId="68302CA9" w14:textId="35AEAE54"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sz w:val="24"/>
          <w:szCs w:val="24"/>
        </w:rPr>
      </w:pPr>
      <w:r w:rsidRPr="00E618A5">
        <w:rPr>
          <w:rFonts w:asciiTheme="majorBidi" w:eastAsia="Times New Roman" w:hAnsiTheme="majorBidi" w:cs="Times New Roman" w:hint="cs"/>
          <w:b/>
          <w:bCs/>
          <w:sz w:val="24"/>
          <w:szCs w:val="24"/>
          <w:rtl/>
          <w:lang w:bidi="ar-AE"/>
        </w:rPr>
        <w:t xml:space="preserve">تعدّد الأدوات والأطعمة: </w:t>
      </w:r>
    </w:p>
    <w:p w14:paraId="1B2E2D6F"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مع اهتداء حيّ إلى النّار بدأت رحلة طعام وغذاء أخرى، غير الشّواء، إذ استمرّ في تطوير قدراته في الصّيّد وأدواته؛ من حبال، وخيوط، وحجارة، وعصيّ الزّان أو القصب القويّ، وقرون البقر الوحشيّ الّتي يحدّدها بشكل مناسب لغرضه من صيد أو بناء، أو دفاع عن النّفس... وغيرها.</w:t>
      </w:r>
    </w:p>
    <w:p w14:paraId="5591AD3A"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كما راض بعضًا من الخيل البرّيّة والحمر الوحشيّة، واستعان بها في الرّكوب ومطاردة الحيوانات.</w:t>
      </w:r>
    </w:p>
    <w:p w14:paraId="50AF62DC" w14:textId="202D53EF"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واستأنس الطّيور الجارحة، واستعان بها في الصّيد، وأفاد من بيض الدّواجن</w:t>
      </w:r>
      <w:r w:rsidR="00816CCB">
        <w:rPr>
          <w:rFonts w:asciiTheme="majorBidi" w:eastAsia="Times New Roman" w:hAnsiTheme="majorBidi" w:cs="Times New Roman" w:hint="cs"/>
          <w:sz w:val="24"/>
          <w:szCs w:val="24"/>
          <w:rtl/>
          <w:lang w:bidi="ar-EG"/>
        </w:rPr>
        <w:t xml:space="preserve"> وفراخها (هنداويّ 18 وحليم 83).</w:t>
      </w:r>
    </w:p>
    <w:p w14:paraId="73707520" w14:textId="24A3D020" w:rsidR="00D7379A" w:rsidRPr="00E618A5" w:rsidRDefault="00D7379A" w:rsidP="00F27924">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lastRenderedPageBreak/>
        <w:t>وراقب الحيوانات والنّباتات، ضمن ما راقبه، فوجدها مشتركة في التّغذّي والنّموّ. فالتّغذّي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يخلف</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المغتذي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بدل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تحلّل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بالفعل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بواسطة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قوّة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الغاذية الّتي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تحيل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حصل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كمال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الاستعداد،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بسبب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القوّة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الهاضمة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الغذاء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بالقوّة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الواصلة بواسطة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الجاذبيّة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مشاكلة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جوهر</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المغتذي؛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حفظًا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لشخصه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وتكميلًا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لمقداره</w:t>
      </w:r>
      <w:r w:rsidRPr="00E618A5">
        <w:rPr>
          <w:rFonts w:asciiTheme="majorBidi" w:eastAsia="Times New Roman" w:hAnsiTheme="majorBidi" w:cs="Times New Roman"/>
          <w:sz w:val="24"/>
          <w:szCs w:val="24"/>
        </w:rPr>
        <w:t>.</w:t>
      </w:r>
      <w:r w:rsidRPr="00E618A5">
        <w:rPr>
          <w:rFonts w:asciiTheme="majorBidi" w:eastAsia="Times New Roman" w:hAnsiTheme="majorBidi" w:cs="Times New Roman" w:hint="cs"/>
          <w:sz w:val="24"/>
          <w:szCs w:val="24"/>
          <w:rtl/>
          <w:lang w:bidi="ar-EG"/>
        </w:rPr>
        <w:t xml:space="preserve"> والنّموّ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هو</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الزّيادة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بواسطة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القوّة</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النّامية (هنداويّ 22-23 وحليم 85-86).</w:t>
      </w:r>
    </w:p>
    <w:p w14:paraId="3C4A3959" w14:textId="77777777" w:rsidR="00D7379A" w:rsidRPr="00E618A5" w:rsidRDefault="00D7379A" w:rsidP="00822D27">
      <w:pPr>
        <w:numPr>
          <w:ilvl w:val="0"/>
          <w:numId w:val="4"/>
        </w:numPr>
        <w:spacing w:after="120" w:line="240" w:lineRule="auto"/>
        <w:ind w:left="360"/>
        <w:jc w:val="both"/>
        <w:rPr>
          <w:rFonts w:asciiTheme="majorBidi" w:eastAsia="Times New Roman" w:hAnsiTheme="majorBidi" w:cs="Times New Roman"/>
          <w:b/>
          <w:bCs/>
          <w:sz w:val="24"/>
          <w:szCs w:val="24"/>
          <w:rtl/>
          <w:lang w:bidi="ar-AE"/>
        </w:rPr>
      </w:pPr>
      <w:r w:rsidRPr="00E618A5">
        <w:rPr>
          <w:rFonts w:asciiTheme="majorBidi" w:eastAsia="Times New Roman" w:hAnsiTheme="majorBidi" w:cs="Times New Roman" w:hint="cs"/>
          <w:b/>
          <w:bCs/>
          <w:sz w:val="24"/>
          <w:szCs w:val="24"/>
          <w:rtl/>
          <w:lang w:bidi="ar-AE"/>
        </w:rPr>
        <w:t xml:space="preserve">الاقتصاد في الطّعام، والحفاظ على التّوازن </w:t>
      </w:r>
      <w:r w:rsidRPr="00E618A5">
        <w:rPr>
          <w:rFonts w:asciiTheme="majorBidi" w:eastAsia="Times New Roman" w:hAnsiTheme="majorBidi" w:cs="Times New Roman" w:hint="cs"/>
          <w:b/>
          <w:bCs/>
          <w:sz w:val="24"/>
          <w:szCs w:val="24"/>
          <w:rtl/>
          <w:lang w:bidi="ar-EG"/>
        </w:rPr>
        <w:t>الدّاخليّ والخارجيّ</w:t>
      </w:r>
      <w:r w:rsidRPr="00E618A5">
        <w:rPr>
          <w:rFonts w:asciiTheme="majorBidi" w:eastAsia="Times New Roman" w:hAnsiTheme="majorBidi" w:cs="Times New Roman"/>
          <w:b/>
          <w:bCs/>
          <w:sz w:val="24"/>
          <w:szCs w:val="24"/>
          <w:rtl/>
          <w:lang w:bidi="ar-AE"/>
        </w:rPr>
        <w:t>:</w:t>
      </w:r>
    </w:p>
    <w:p w14:paraId="0686D464"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يدخل ضمن (</w:t>
      </w:r>
      <w:r w:rsidRPr="00E618A5">
        <w:rPr>
          <w:rFonts w:asciiTheme="majorBidi" w:eastAsia="Times New Roman" w:hAnsiTheme="majorBidi" w:cs="Times New Roman" w:hint="cs"/>
          <w:sz w:val="24"/>
          <w:szCs w:val="24"/>
          <w:rtl/>
          <w:lang w:bidi="ar-EG"/>
        </w:rPr>
        <w:t xml:space="preserve">سرد </w:t>
      </w:r>
      <w:r w:rsidRPr="00E618A5">
        <w:rPr>
          <w:rFonts w:asciiTheme="majorBidi" w:eastAsia="Times New Roman" w:hAnsiTheme="majorBidi" w:cs="Times New Roman"/>
          <w:sz w:val="24"/>
          <w:szCs w:val="24"/>
          <w:rtl/>
          <w:lang w:bidi="ar-EG"/>
        </w:rPr>
        <w:t>الطّبّ) في هذه القصّة موضوع الاكتفاء بالنّزر اليسير من</w:t>
      </w:r>
      <w:r w:rsidRPr="00E618A5">
        <w:rPr>
          <w:rFonts w:asciiTheme="majorBidi" w:eastAsia="Times New Roman" w:hAnsiTheme="majorBidi" w:cs="Times New Roman"/>
          <w:sz w:val="24"/>
          <w:szCs w:val="24"/>
        </w:rPr>
        <w:t xml:space="preserve"> </w:t>
      </w:r>
      <w:r w:rsidRPr="00E618A5">
        <w:rPr>
          <w:rFonts w:asciiTheme="majorBidi" w:eastAsia="Times New Roman" w:hAnsiTheme="majorBidi" w:cs="Times New Roman" w:hint="cs"/>
          <w:sz w:val="24"/>
          <w:szCs w:val="24"/>
          <w:rtl/>
          <w:lang w:bidi="ar-EG"/>
        </w:rPr>
        <w:t>الأطعمة</w:t>
      </w:r>
      <w:r w:rsidRPr="00E618A5">
        <w:rPr>
          <w:rFonts w:asciiTheme="majorBidi" w:eastAsia="Times New Roman" w:hAnsiTheme="majorBidi" w:cs="Times New Roman"/>
          <w:sz w:val="24"/>
          <w:szCs w:val="24"/>
          <w:rtl/>
          <w:lang w:bidi="ar-EG"/>
        </w:rPr>
        <w:t xml:space="preserve">، وبما يقيم </w:t>
      </w:r>
      <w:r w:rsidRPr="00E618A5">
        <w:rPr>
          <w:rFonts w:asciiTheme="majorBidi" w:eastAsia="Times New Roman" w:hAnsiTheme="majorBidi" w:cs="Times New Roman" w:hint="cs"/>
          <w:sz w:val="24"/>
          <w:szCs w:val="24"/>
          <w:rtl/>
          <w:lang w:bidi="ar-EG"/>
        </w:rPr>
        <w:t>ال</w:t>
      </w:r>
      <w:r w:rsidRPr="00E618A5">
        <w:rPr>
          <w:rFonts w:asciiTheme="majorBidi" w:eastAsia="Times New Roman" w:hAnsiTheme="majorBidi" w:cs="Times New Roman"/>
          <w:sz w:val="24"/>
          <w:szCs w:val="24"/>
          <w:rtl/>
          <w:lang w:bidi="ar-EG"/>
        </w:rPr>
        <w:t>أود</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w:t>
      </w:r>
      <w:r w:rsidRPr="00E618A5">
        <w:rPr>
          <w:rFonts w:asciiTheme="majorBidi" w:eastAsia="Times New Roman" w:hAnsiTheme="majorBidi" w:cs="Times New Roman" w:hint="cs"/>
          <w:sz w:val="24"/>
          <w:szCs w:val="24"/>
          <w:rtl/>
          <w:lang w:bidi="ar-EG"/>
        </w:rPr>
        <w:t xml:space="preserve">تقليل </w:t>
      </w:r>
      <w:r w:rsidRPr="00E618A5">
        <w:rPr>
          <w:rFonts w:asciiTheme="majorBidi" w:eastAsia="Times New Roman" w:hAnsiTheme="majorBidi" w:cs="Times New Roman"/>
          <w:sz w:val="24"/>
          <w:szCs w:val="24"/>
          <w:rtl/>
          <w:lang w:bidi="ar-EG"/>
        </w:rPr>
        <w:t xml:space="preserve">تناول لحم الحيوان </w:t>
      </w:r>
      <w:r w:rsidRPr="00E618A5">
        <w:rPr>
          <w:rFonts w:asciiTheme="majorBidi" w:eastAsia="Times New Roman" w:hAnsiTheme="majorBidi" w:cs="Times New Roman" w:hint="cs"/>
          <w:sz w:val="24"/>
          <w:szCs w:val="24"/>
          <w:rtl/>
          <w:lang w:bidi="ar-EG"/>
        </w:rPr>
        <w:t>إلى الحدّ الأدني</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 xml:space="preserve"> والاستعاضة عنه ب</w:t>
      </w:r>
      <w:r w:rsidRPr="00E618A5">
        <w:rPr>
          <w:rFonts w:asciiTheme="majorBidi" w:eastAsia="Times New Roman" w:hAnsiTheme="majorBidi" w:cs="Times New Roman"/>
          <w:sz w:val="24"/>
          <w:szCs w:val="24"/>
          <w:rtl/>
          <w:lang w:bidi="ar-EG"/>
        </w:rPr>
        <w:t>تناول النّباتات والأعشاب</w:t>
      </w:r>
      <w:r w:rsidRPr="00E618A5">
        <w:rPr>
          <w:rFonts w:asciiTheme="majorBidi" w:eastAsia="Times New Roman" w:hAnsiTheme="majorBidi" w:cs="Times New Roman" w:hint="cs"/>
          <w:sz w:val="24"/>
          <w:szCs w:val="24"/>
          <w:rtl/>
          <w:lang w:bidi="ar-EG"/>
        </w:rPr>
        <w:t>، ما أمكن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w:t>
      </w:r>
      <w:r w:rsidRPr="00E618A5">
        <w:rPr>
          <w:rFonts w:asciiTheme="majorBidi" w:eastAsia="Times New Roman" w:hAnsiTheme="majorBidi" w:cs="Times New Roman"/>
          <w:sz w:val="24"/>
          <w:szCs w:val="24"/>
          <w:rtl/>
          <w:lang w:bidi="ar-EG"/>
        </w:rPr>
        <w:t xml:space="preserve">دون </w:t>
      </w:r>
      <w:r w:rsidRPr="00E618A5">
        <w:rPr>
          <w:rFonts w:asciiTheme="majorBidi" w:eastAsia="Times New Roman" w:hAnsiTheme="majorBidi" w:cs="Times New Roman" w:hint="cs"/>
          <w:sz w:val="24"/>
          <w:szCs w:val="24"/>
          <w:rtl/>
          <w:lang w:bidi="ar-EG"/>
        </w:rPr>
        <w:t xml:space="preserve">إسراف. </w:t>
      </w:r>
    </w:p>
    <w:p w14:paraId="7D8EB79F"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ويأتي هذا القرار بعد تأمّل عميق في الكون وأفلاكه المترامية الأطراف، والمقارنة بين العوالم الأرضيّة بحيواتها الحيوانيّة والنّباتيّة، والأجرام السّماويّة العليا بكواكبها ونجومها وأجرامها، والرّبط بين هذه كلّها والذّات العليّة الّتي أوجدتها، وكانت سبب كلّ هذا الاتّساق، وهذه العظمة. </w:t>
      </w:r>
    </w:p>
    <w:p w14:paraId="672750E9" w14:textId="3F10095B" w:rsidR="00D7379A" w:rsidRPr="00E618A5" w:rsidRDefault="00D7379A" w:rsidP="00D7379A">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وكان حيّ كلّما حاول الاقتراب من هذه الذّات وتأمّل بديع صنعها في الخلق؛ هفت نفسه إليها، وتعلّق بها حدّ الشّغف. وكان يرى أنّ تقوية القرب من الموجود الواجب الوجود لا بدّ له من تمرّن واعتدال، ومن تخلّ قدر المستطاع عن كلّ ما يشغله عن مناجاته والأنس به، وأنّ الارتقاء إلى هذه المرحلة سيمرّ به في طرق من المعاناة وترويض الرّوح والجسد، "فإمّا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يتخلَّص</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تلك</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الآلام</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بعد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جهد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طويل،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ويشاهد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تشوَّق</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إليه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قبل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ذلك، وإمّا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أن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يبقى</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آلامه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بقاءً</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سرمديًّا..</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بحسب</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استعداده</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لكلّ</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واحد</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من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الوجهين</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في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حياته الجسمانيّة" </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هنداويّ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33)</w:t>
      </w:r>
      <w:r w:rsidRPr="00E618A5">
        <w:rPr>
          <w:rFonts w:asciiTheme="majorBidi" w:eastAsia="Times New Roman" w:hAnsiTheme="majorBidi" w:cs="Times New Roman" w:hint="cs"/>
          <w:sz w:val="24"/>
          <w:szCs w:val="24"/>
          <w:rtl/>
          <w:lang w:bidi="ar-AE"/>
        </w:rPr>
        <w:t>.</w:t>
      </w:r>
    </w:p>
    <w:p w14:paraId="6A57E81D" w14:textId="3B7429B3"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وقد علم أنّ لديه شبهًا بثلاثة أمور، ينبغي عليه الانتقال خلالها من أوّلها إلى آخرها؛ ليرتقي من عمل التّشبّه الأوّل بالحيوان غير النّاطق، حيث البدن المظلم الآيل إلى الفساد، إلى عمل التّشبّه الثّاني بالأجرام السّماويّة، حيث الرّوح الحيوانيّة الشّفّافة السّامية، إلى عمل يتشبّه به بالموجود الواجب الوجود؛ ويكون هو الّذات الّتي عرف بها ذلك الموجود الواجب الوحود؛ للوصول إلى المبتغى من الإقبال والمشاهدة بالفعل، وعدم الإعراض عنه طرفة عين.</w:t>
      </w:r>
    </w:p>
    <w:p w14:paraId="497088D6" w14:textId="687F0F16" w:rsidR="00D7379A" w:rsidRPr="00E618A5" w:rsidRDefault="00D7379A" w:rsidP="00F27924">
      <w:p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 xml:space="preserve">وفي سبيل هذا الهدف كانت ضرورة التّخلّي عن كلّ زائد فائض عن حاجته، والعمل بمبدأ الاقتصاد وعدم الإسراف في تناول ما يحفظ له حياته؛ حتّى لا يكون من المعترضين على ما أنعم الخالق عليهم، فتركوها وزهدوا فيها. وكان له أن نظر في أجناس ما يتغذّى بها؛ فرآها منقسمة إلى ثلاثة أنواع: </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حليم 110-111 وهنداويّ</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39-40).</w:t>
      </w:r>
    </w:p>
    <w:p w14:paraId="7D3E4D95"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نبات لم يكتمل نضجه بعد، ومنه صنوف البقوليّات.</w:t>
      </w:r>
    </w:p>
    <w:p w14:paraId="5A335725"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ثمر النّبات النّاضج الّذي يمكن استزراع بذوره، والحفاظ على جنسه، ومنه الفواكه رطبها ويابسها.</w:t>
      </w:r>
    </w:p>
    <w:p w14:paraId="7EA3169B" w14:textId="77777777" w:rsidR="00D7379A" w:rsidRPr="00E618A5" w:rsidRDefault="00D7379A" w:rsidP="008C397F">
      <w:pPr>
        <w:numPr>
          <w:ilvl w:val="0"/>
          <w:numId w:val="3"/>
        </w:numPr>
        <w:spacing w:line="240" w:lineRule="auto"/>
        <w:jc w:val="both"/>
        <w:rPr>
          <w:rFonts w:asciiTheme="majorBidi" w:eastAsia="Times New Roman" w:hAnsiTheme="majorBidi" w:cs="Times New Roman"/>
          <w:sz w:val="24"/>
          <w:szCs w:val="24"/>
        </w:rPr>
      </w:pPr>
      <w:r w:rsidRPr="00E618A5">
        <w:rPr>
          <w:rFonts w:asciiTheme="majorBidi" w:eastAsia="Times New Roman" w:hAnsiTheme="majorBidi" w:cs="Times New Roman" w:hint="cs"/>
          <w:sz w:val="24"/>
          <w:szCs w:val="24"/>
          <w:rtl/>
          <w:lang w:bidi="ar-EG"/>
        </w:rPr>
        <w:t>حيوان يتغذّى به؛ برّيًّا كان أو بحريًّا.</w:t>
      </w:r>
    </w:p>
    <w:p w14:paraId="51A7354A"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فرأى أن يأخذ منها ما يحافظ على بقائه، شرط أن يتناول أكثرها وجودًا وإمكانيّة للإكثار، وألّا يستأصل منابتها، ولا يُفسد بذورها؛ فيبدأ بذات البذور، كالتّفاح والكمثرى ونحوهما؛ لأنّها قابلة للاستزراع، إن هو لم يأكل بذورها ولم يفسدها، ولم يلقها في مكان لا يصلح مستقبلّا للإنبات، فإن تعذّر عليه إيجاد تلك الثّمار؛ فليأكل غيرها من جوزٍ وبقولٍ لم تنضج بعد، فإن عدم كلّ ذلك فليلجأ إلى الحيوان أو بيضه، شرط أن يأخذ أكثره وجودًا، وألّا يعرّض أيّ نوع لخطر الفناء، وأن يكون كلّ ذاك بما يسدّ الجوع لا أكثر. </w:t>
      </w:r>
    </w:p>
    <w:p w14:paraId="16B430D3"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وليكمل حماية جسده فقد بنى له المسكن المناسب، الذّي يقيه الحرّ والبرد وتقلّبات الجوّ، واستعان بجلود الحيوانات في السّتر والتّدفئة، وكان حفاظه على جسده سبيلّا إلى إبقاء ما لديه من قوّة يستطيع بها مناجاة ربّه والانقطاع إليه.</w:t>
      </w:r>
    </w:p>
    <w:p w14:paraId="19C1D96F" w14:textId="77777777"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كما أنّه عمل بمبدأ إصلاح بيئته ما استطاع إلى ذلك سبيلًا؛ فيزيل الأذى عن النّبات والحيوان، ويساعد ما تألّم أو جرح من حيوان، وما احتاج إلى رعاية وسقيا من نبات. وليرتقي مع الوقت في السّموّ، والأنس بخالقه.</w:t>
      </w:r>
    </w:p>
    <w:p w14:paraId="3CBF3571" w14:textId="6543B4DC" w:rsidR="00D7379A" w:rsidRPr="00E618A5" w:rsidRDefault="00D7379A" w:rsidP="009D0C92">
      <w:pPr>
        <w:spacing w:line="240" w:lineRule="auto"/>
        <w:jc w:val="both"/>
        <w:rPr>
          <w:rFonts w:asciiTheme="majorBidi" w:eastAsia="Times New Roman" w:hAnsiTheme="majorBidi" w:cs="Times New Roman"/>
          <w:sz w:val="24"/>
          <w:szCs w:val="24"/>
          <w:rtl/>
          <w:lang w:bidi="ar-EG"/>
        </w:rPr>
      </w:pPr>
      <w:bookmarkStart w:id="9" w:name="_Hlk131475222"/>
      <w:r w:rsidRPr="00E618A5">
        <w:rPr>
          <w:rFonts w:asciiTheme="majorBidi" w:eastAsia="Times New Roman" w:hAnsiTheme="majorBidi" w:cs="Times New Roman" w:hint="cs"/>
          <w:sz w:val="24"/>
          <w:szCs w:val="24"/>
          <w:rtl/>
          <w:lang w:bidi="ar-EG"/>
        </w:rPr>
        <w:t xml:space="preserve">وإنّ العمل على تزكية النّفس، والحفاظ عليها، والسّعي إلى تهذيبها، لهو عمل بالفطرة الإنسانيّة السّويّة، وبدين الفطرة الحقّ الّذي </w:t>
      </w:r>
      <w:r w:rsidRPr="00E618A5">
        <w:rPr>
          <w:rFonts w:asciiTheme="majorBidi" w:eastAsia="Times New Roman" w:hAnsiTheme="majorBidi" w:cs="Times New Roman"/>
          <w:sz w:val="24"/>
          <w:szCs w:val="24"/>
          <w:rtl/>
          <w:lang w:bidi="ar-EG"/>
        </w:rPr>
        <w:t xml:space="preserve">يؤكّد </w:t>
      </w:r>
      <w:r w:rsidRPr="00E618A5">
        <w:rPr>
          <w:rFonts w:asciiTheme="majorBidi" w:eastAsia="Times New Roman" w:hAnsiTheme="majorBidi" w:cs="Times New Roman" w:hint="cs"/>
          <w:sz w:val="24"/>
          <w:szCs w:val="24"/>
          <w:rtl/>
          <w:lang w:bidi="ar-EG"/>
        </w:rPr>
        <w:t xml:space="preserve">ضرورة </w:t>
      </w:r>
      <w:r w:rsidRPr="00E618A5">
        <w:rPr>
          <w:rFonts w:asciiTheme="majorBidi" w:eastAsia="Times New Roman" w:hAnsiTheme="majorBidi" w:cs="Times New Roman"/>
          <w:sz w:val="24"/>
          <w:szCs w:val="24"/>
          <w:rtl/>
          <w:lang w:bidi="ar-EG"/>
        </w:rPr>
        <w:t>التّوازن النّفسيّ والرّوحيّ والجسديّ</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hint="cs"/>
          <w:sz w:val="24"/>
          <w:szCs w:val="24"/>
          <w:rtl/>
          <w:lang w:bidi="ar-EG"/>
        </w:rPr>
        <w:t xml:space="preserve">وقد </w:t>
      </w:r>
      <w:r w:rsidRPr="00E618A5">
        <w:rPr>
          <w:rFonts w:asciiTheme="majorBidi" w:eastAsia="Times New Roman" w:hAnsiTheme="majorBidi" w:cs="Times New Roman"/>
          <w:sz w:val="24"/>
          <w:szCs w:val="24"/>
          <w:rtl/>
          <w:lang w:bidi="ar-EG"/>
        </w:rPr>
        <w:t xml:space="preserve">جاء في محكم التّنزيل العزيز قوله سبحانه: ﴿فَكُلُوا مِمَّا رَزَقَكُمُ اللَّهُ </w:t>
      </w:r>
      <w:r w:rsidRPr="00E618A5">
        <w:rPr>
          <w:rFonts w:asciiTheme="majorBidi" w:eastAsia="Times New Roman" w:hAnsiTheme="majorBidi" w:cs="Times New Roman"/>
          <w:sz w:val="24"/>
          <w:szCs w:val="24"/>
          <w:rtl/>
          <w:lang w:bidi="ar-EG"/>
        </w:rPr>
        <w:lastRenderedPageBreak/>
        <w:t>حَلَالًا طَيِّبًا وَاشْكُرُوا نِعْمَتَ اللَّهِ إِنْ كُنْتُمْ إِيَّاهُ تَعْبُدُونَ﴾ (الن</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حل 114</w:t>
      </w:r>
      <w:r w:rsidR="009D0C92"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sz w:val="24"/>
          <w:szCs w:val="24"/>
          <w:rtl/>
          <w:lang w:bidi="ar-EG"/>
        </w:rPr>
        <w:t>116)</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وق</w:t>
      </w:r>
      <w:r w:rsidRPr="00E618A5">
        <w:rPr>
          <w:rFonts w:asciiTheme="majorBidi" w:eastAsia="Times New Roman" w:hAnsiTheme="majorBidi" w:cs="Times New Roman" w:hint="cs"/>
          <w:sz w:val="24"/>
          <w:szCs w:val="24"/>
          <w:rtl/>
          <w:lang w:bidi="ar-EG"/>
        </w:rPr>
        <w:t>ا</w:t>
      </w:r>
      <w:r w:rsidRPr="00E618A5">
        <w:rPr>
          <w:rFonts w:asciiTheme="majorBidi" w:eastAsia="Times New Roman" w:hAnsiTheme="majorBidi" w:cs="Times New Roman"/>
          <w:sz w:val="24"/>
          <w:szCs w:val="24"/>
          <w:rtl/>
          <w:lang w:bidi="ar-EG"/>
        </w:rPr>
        <w:t>ل المُشرِّع الأعظم للكون كلّه: ﴿وَكُلُوا وَاشْرَبُوا وَلَا تُسْرِفُوا ۚ إِنَّهُ لَا يُحِبُّ الْمُسْرِفِينَ﴾ (الأعراف 31)</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وهو الأعلم بخلقه، ومخلوقاته، وطبيعتهم، واحتياجات أجسامهم</w:t>
      </w:r>
      <w:r w:rsidRPr="00E618A5">
        <w:rPr>
          <w:rFonts w:asciiTheme="majorBidi" w:eastAsia="Times New Roman" w:hAnsiTheme="majorBidi" w:cs="Times New Roman" w:hint="cs"/>
          <w:sz w:val="24"/>
          <w:szCs w:val="24"/>
          <w:rtl/>
          <w:lang w:bidi="ar-EG"/>
        </w:rPr>
        <w:t xml:space="preserve"> وأرواحهم</w:t>
      </w:r>
      <w:r w:rsidRPr="00E618A5">
        <w:rPr>
          <w:rFonts w:asciiTheme="majorBidi" w:eastAsia="Times New Roman" w:hAnsiTheme="majorBidi" w:cs="Times New Roman"/>
          <w:sz w:val="24"/>
          <w:szCs w:val="24"/>
          <w:rtl/>
          <w:lang w:bidi="ar-EG"/>
        </w:rPr>
        <w:t>.</w:t>
      </w:r>
    </w:p>
    <w:p w14:paraId="0E71F9C9" w14:textId="5F2916A5" w:rsidR="00D7379A" w:rsidRPr="00E618A5" w:rsidRDefault="00D7379A" w:rsidP="00D7379A">
      <w:pPr>
        <w:spacing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وها هو رسول الإنسانيّة جمعاء صلّى الله عليه وسلّم يقول</w:t>
      </w:r>
      <w:r w:rsidRPr="00E618A5">
        <w:rPr>
          <w:rFonts w:asciiTheme="majorBidi" w:eastAsia="Times New Roman" w:hAnsiTheme="majorBidi" w:cs="Times New Roman" w:hint="cs"/>
          <w:sz w:val="24"/>
          <w:szCs w:val="24"/>
          <w:rtl/>
          <w:lang w:bidi="ar-EG"/>
        </w:rPr>
        <w:t>: (</w:t>
      </w:r>
      <w:r w:rsidRPr="00E618A5">
        <w:rPr>
          <w:rFonts w:asciiTheme="majorBidi" w:eastAsia="Times New Roman" w:hAnsiTheme="majorBidi" w:cs="Times New Roman"/>
          <w:sz w:val="24"/>
          <w:szCs w:val="24"/>
          <w:rtl/>
          <w:lang w:bidi="ar-EG"/>
        </w:rPr>
        <w:t>ما ملأ ابنُ آدمَ وعاءً شرًّا من بطنِه</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EG"/>
        </w:rPr>
        <w:t>حسْبُ ابنِ آدمَ أُكلاتٌ يُقمْنَ صلبَه</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فإن كان لا محالةَ</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فثُلثٌ لطعامِه</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وثلثٌ لشرابِه</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وثلثٌ لنفسِه</w:t>
      </w:r>
      <w:r w:rsidRPr="00E618A5">
        <w:rPr>
          <w:rFonts w:asciiTheme="majorBidi" w:eastAsia="Times New Roman" w:hAnsiTheme="majorBidi" w:cs="Times New Roman" w:hint="cs"/>
          <w:sz w:val="24"/>
          <w:szCs w:val="24"/>
          <w:rtl/>
          <w:lang w:bidi="ar-EG"/>
        </w:rPr>
        <w:t>) (أخرجه التّرمذيّ، باب ما جاء في كراهية كثرة الأكل، حديث رقم 2380، ص 722، وقال: حديث حسن).</w:t>
      </w:r>
    </w:p>
    <w:p w14:paraId="45883D4E" w14:textId="77777777" w:rsidR="00D7379A" w:rsidRPr="00E618A5" w:rsidRDefault="00D7379A" w:rsidP="000E631C">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و</w:t>
      </w:r>
      <w:r w:rsidRPr="00E618A5">
        <w:rPr>
          <w:rFonts w:asciiTheme="majorBidi" w:eastAsia="Times New Roman" w:hAnsiTheme="majorBidi" w:cs="Times New Roman" w:hint="cs"/>
          <w:sz w:val="24"/>
          <w:szCs w:val="24"/>
          <w:rtl/>
          <w:lang w:bidi="ar-EG"/>
        </w:rPr>
        <w:t>ل</w:t>
      </w:r>
      <w:r w:rsidRPr="00E618A5">
        <w:rPr>
          <w:rFonts w:asciiTheme="majorBidi" w:eastAsia="Times New Roman" w:hAnsiTheme="majorBidi" w:cs="Times New Roman"/>
          <w:sz w:val="24"/>
          <w:szCs w:val="24"/>
          <w:rtl/>
          <w:lang w:bidi="ar-EG"/>
        </w:rPr>
        <w:t xml:space="preserve">يأتي الطّبّ </w:t>
      </w:r>
      <w:r w:rsidRPr="00E618A5">
        <w:rPr>
          <w:rFonts w:asciiTheme="majorBidi" w:eastAsia="Times New Roman" w:hAnsiTheme="majorBidi" w:cs="Times New Roman" w:hint="cs"/>
          <w:sz w:val="24"/>
          <w:szCs w:val="24"/>
          <w:rtl/>
          <w:lang w:bidi="ar-EG"/>
        </w:rPr>
        <w:t>قديمه و</w:t>
      </w:r>
      <w:r w:rsidRPr="00E618A5">
        <w:rPr>
          <w:rFonts w:asciiTheme="majorBidi" w:eastAsia="Times New Roman" w:hAnsiTheme="majorBidi" w:cs="Times New Roman"/>
          <w:sz w:val="24"/>
          <w:szCs w:val="24"/>
          <w:rtl/>
          <w:lang w:bidi="ar-EG"/>
        </w:rPr>
        <w:t>حديث</w:t>
      </w:r>
      <w:r w:rsidRPr="00E618A5">
        <w:rPr>
          <w:rFonts w:asciiTheme="majorBidi" w:eastAsia="Times New Roman" w:hAnsiTheme="majorBidi" w:cs="Times New Roman" w:hint="cs"/>
          <w:sz w:val="24"/>
          <w:szCs w:val="24"/>
          <w:rtl/>
          <w:lang w:bidi="ar-EG"/>
        </w:rPr>
        <w:t>ه</w:t>
      </w:r>
      <w:r w:rsidRPr="00E618A5">
        <w:rPr>
          <w:rFonts w:asciiTheme="majorBidi" w:eastAsia="Times New Roman" w:hAnsiTheme="majorBidi" w:cs="Times New Roman"/>
          <w:sz w:val="24"/>
          <w:szCs w:val="24"/>
          <w:rtl/>
          <w:lang w:bidi="ar-EG"/>
        </w:rPr>
        <w:t xml:space="preserve"> ليؤكّد هذه </w:t>
      </w:r>
      <w:r w:rsidRPr="00E618A5">
        <w:rPr>
          <w:rFonts w:asciiTheme="majorBidi" w:eastAsia="Times New Roman" w:hAnsiTheme="majorBidi" w:cs="Times New Roman" w:hint="cs"/>
          <w:sz w:val="24"/>
          <w:szCs w:val="24"/>
          <w:rtl/>
          <w:lang w:bidi="ar-EG"/>
        </w:rPr>
        <w:t>التّعليمات و</w:t>
      </w:r>
      <w:r w:rsidRPr="00E618A5">
        <w:rPr>
          <w:rFonts w:asciiTheme="majorBidi" w:eastAsia="Times New Roman" w:hAnsiTheme="majorBidi" w:cs="Times New Roman"/>
          <w:sz w:val="24"/>
          <w:szCs w:val="24"/>
          <w:rtl/>
          <w:lang w:bidi="ar-EG"/>
        </w:rPr>
        <w:t>الكلمات الموجّهة، والنّافعة لكلّ إنسان، في كلّ زمان ومكان.</w:t>
      </w:r>
    </w:p>
    <w:bookmarkEnd w:id="9"/>
    <w:p w14:paraId="262E1EA5" w14:textId="77777777" w:rsidR="00D7379A" w:rsidRPr="00E618A5" w:rsidRDefault="00D7379A" w:rsidP="00822D27">
      <w:pPr>
        <w:spacing w:before="100" w:beforeAutospacing="1" w:after="120" w:line="240" w:lineRule="auto"/>
        <w:jc w:val="both"/>
        <w:rPr>
          <w:rFonts w:asciiTheme="majorBidi" w:eastAsia="Times New Roman" w:hAnsiTheme="majorBidi" w:cs="Times New Roman"/>
          <w:b/>
          <w:bCs/>
          <w:sz w:val="24"/>
          <w:szCs w:val="24"/>
        </w:rPr>
      </w:pPr>
      <w:r w:rsidRPr="00E618A5">
        <w:rPr>
          <w:rFonts w:asciiTheme="majorBidi" w:eastAsia="Times New Roman" w:hAnsiTheme="majorBidi" w:cs="Times New Roman"/>
          <w:b/>
          <w:bCs/>
          <w:sz w:val="24"/>
          <w:szCs w:val="24"/>
          <w:rtl/>
          <w:lang w:bidi="ar-AE"/>
        </w:rPr>
        <w:t>الخاتمة:</w:t>
      </w:r>
    </w:p>
    <w:p w14:paraId="72243171" w14:textId="77777777" w:rsidR="00BC189A" w:rsidRPr="00E618A5" w:rsidRDefault="00D7379A" w:rsidP="000F6D08">
      <w:pPr>
        <w:spacing w:after="100" w:afterAutospacing="1" w:line="240" w:lineRule="auto"/>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استعان ابن طفيل بالسّرد في (حيّ بن يقظان) ليشكّل قالبًا يبثّ أفكاره ورؤاه، وسعى إلى توظيف العلوم والمعارف الّتي خبرها لتأكيد ما أراد إيصاله، عبر مسحة أدبيّة تخفّف جفافها وصعوبتها. وكان من بين هذه العلوم علم الطّبّ الّذي برع فيه، واشتغل به، فعمل على توظيفه في ثنايا قصّته الفلسفيّة ذات الأبعاد الإنسانيّة العميقة، وظهرت بذلك إشارات السّيميائيّات الطّبّيّة فيها؛ فتارة يلج عوالم التّشريح مستخدمُا مصطلحاته وطرائقه وأدواته، وتارة يفصّل في ذكر أجزاء الجثث والأجساد وأقسامها، وتارة يلجأ إلى النّار وربطها بالرّوح، واختبار التّجارب الأولى في تعرّفها، والأنس بها، وتذوّق ما يشوى عن طريقها، وتارة يذهب إلى النّبات والحيوان في الاغتذاء بهما بقدر يسير، والحفاظ على التّوازن الدّاخليّ والخارجيّ، ومقارنة الذّات بالآخر وبالمحيط الأرضيّ والسّماويّ. وجعل ذلك وسيلة لغاية أسمى؛ هي الارتقاء بالنّفس، وإعمال العقل الحيّ اليقظ، والاستناد إلى الفطرة السّليمة، وإمكانيّة الاكتفاء بالأنا الفرديّة دون الاستعانة بالآخر؛ لنيل شرف معرفة الموجود الواجب الوجود، والاقتراب منه، وتعظيمه، والأنس به.</w:t>
      </w:r>
    </w:p>
    <w:p w14:paraId="01F198A4" w14:textId="77777777" w:rsidR="003B75D5" w:rsidRPr="00E618A5" w:rsidRDefault="003B75D5" w:rsidP="00822D27">
      <w:pPr>
        <w:spacing w:before="100" w:beforeAutospacing="1" w:after="120" w:line="240" w:lineRule="auto"/>
        <w:jc w:val="both"/>
        <w:rPr>
          <w:rFonts w:asciiTheme="majorBidi" w:eastAsia="Times New Roman" w:hAnsiTheme="majorBidi" w:cs="Times New Roman"/>
          <w:b/>
          <w:bCs/>
          <w:sz w:val="24"/>
          <w:szCs w:val="24"/>
          <w:rtl/>
        </w:rPr>
      </w:pPr>
      <w:r w:rsidRPr="00E618A5">
        <w:rPr>
          <w:rFonts w:asciiTheme="majorBidi" w:eastAsia="Times New Roman" w:hAnsiTheme="majorBidi" w:cs="Times New Roman"/>
          <w:b/>
          <w:bCs/>
          <w:sz w:val="24"/>
          <w:szCs w:val="24"/>
          <w:rtl/>
          <w:lang w:bidi="ar-AE"/>
        </w:rPr>
        <w:t>قائمة الأعمال المقتبسة</w:t>
      </w:r>
    </w:p>
    <w:p w14:paraId="243CD12D" w14:textId="77777777" w:rsidR="00822D27" w:rsidRDefault="003B75D5" w:rsidP="00822D27">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القرآن الكريم</w:t>
      </w:r>
      <w:r w:rsidR="000F6D08" w:rsidRPr="00E618A5">
        <w:rPr>
          <w:rFonts w:asciiTheme="majorBidi" w:eastAsia="Times New Roman" w:hAnsiTheme="majorBidi" w:cs="Times New Roman" w:hint="cs"/>
          <w:sz w:val="24"/>
          <w:szCs w:val="24"/>
          <w:rtl/>
        </w:rPr>
        <w:t>.</w:t>
      </w:r>
    </w:p>
    <w:p w14:paraId="5C2FBF6B" w14:textId="4C317394" w:rsidR="001D04F1" w:rsidRPr="00E618A5" w:rsidRDefault="001D04F1" w:rsidP="009F5E15">
      <w:pPr>
        <w:spacing w:after="120" w:line="240" w:lineRule="auto"/>
        <w:jc w:val="both"/>
        <w:rPr>
          <w:rFonts w:asciiTheme="majorBidi" w:eastAsia="Times New Roman" w:hAnsiTheme="majorBidi" w:cs="Times New Roman"/>
          <w:sz w:val="24"/>
          <w:szCs w:val="24"/>
          <w:lang w:bidi="ar-EG"/>
        </w:rPr>
      </w:pPr>
      <w:r w:rsidRPr="00E618A5">
        <w:rPr>
          <w:rFonts w:asciiTheme="majorBidi" w:eastAsia="Times New Roman" w:hAnsiTheme="majorBidi" w:cs="Times New Roman" w:hint="cs"/>
          <w:b/>
          <w:bCs/>
          <w:sz w:val="24"/>
          <w:szCs w:val="24"/>
          <w:rtl/>
        </w:rPr>
        <w:t>المصادر</w:t>
      </w:r>
    </w:p>
    <w:p w14:paraId="782C9373" w14:textId="77777777" w:rsidR="001D04F1" w:rsidRPr="00E618A5" w:rsidRDefault="001D04F1" w:rsidP="00191A30">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ابن طفيل، محمّد بن عبد الملك بن محمّد (ت 581هـ)، </w:t>
      </w:r>
      <w:r w:rsidRPr="00822D27">
        <w:rPr>
          <w:rFonts w:asciiTheme="majorBidi" w:eastAsia="Times New Roman" w:hAnsiTheme="majorBidi" w:cs="Times New Roman" w:hint="cs"/>
          <w:sz w:val="24"/>
          <w:szCs w:val="24"/>
          <w:rtl/>
          <w:lang w:bidi="ar-EG"/>
        </w:rPr>
        <w:t>حيّ بن يقظان</w:t>
      </w:r>
      <w:r w:rsidRPr="00E618A5">
        <w:rPr>
          <w:rFonts w:asciiTheme="majorBidi" w:eastAsia="Times New Roman" w:hAnsiTheme="majorBidi" w:cs="Times New Roman" w:hint="cs"/>
          <w:sz w:val="24"/>
          <w:szCs w:val="24"/>
          <w:rtl/>
          <w:lang w:bidi="ar-EG"/>
        </w:rPr>
        <w:t>، القاهرة: مؤسّسة هنداويّ للتّعليم والثّقافة، 2013م.</w:t>
      </w:r>
    </w:p>
    <w:p w14:paraId="3C011AEE" w14:textId="77777777" w:rsidR="001D04F1" w:rsidRPr="00E618A5" w:rsidRDefault="001D04F1" w:rsidP="003A1BB4">
      <w:pPr>
        <w:spacing w:after="0" w:line="480" w:lineRule="auto"/>
        <w:ind w:left="720" w:hanging="360"/>
        <w:jc w:val="both"/>
        <w:rPr>
          <w:rFonts w:asciiTheme="majorBidi" w:eastAsia="Times New Roman" w:hAnsiTheme="majorBidi" w:cs="Times New Roman"/>
          <w:sz w:val="24"/>
          <w:szCs w:val="24"/>
          <w:rtl/>
          <w:lang w:bidi="ar-EG"/>
        </w:rPr>
      </w:pPr>
      <w:r w:rsidRPr="00E618A5">
        <w:rPr>
          <w:rFonts w:ascii="Times New Roman" w:eastAsia="Times New Roman" w:hAnsi="Times New Roman" w:cs="Times New Roman"/>
          <w:sz w:val="24"/>
          <w:szCs w:val="24"/>
          <w:rtl/>
          <w:lang w:bidi="ar-EG"/>
        </w:rPr>
        <w:t>—</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hint="cs"/>
          <w:i/>
          <w:iCs/>
          <w:sz w:val="24"/>
          <w:szCs w:val="24"/>
          <w:rtl/>
          <w:lang w:bidi="ar-EG"/>
        </w:rPr>
        <w:t xml:space="preserve">حيّ بن يقظان، </w:t>
      </w:r>
      <w:r w:rsidRPr="00E618A5">
        <w:rPr>
          <w:rFonts w:asciiTheme="majorBidi" w:eastAsia="Times New Roman" w:hAnsiTheme="majorBidi" w:cs="Times New Roman" w:hint="cs"/>
          <w:sz w:val="24"/>
          <w:szCs w:val="24"/>
          <w:rtl/>
          <w:lang w:bidi="ar-EG"/>
        </w:rPr>
        <w:t>كلاسكيّات</w:t>
      </w:r>
      <w:r w:rsidRPr="00E618A5">
        <w:rPr>
          <w:rFonts w:asciiTheme="majorBidi" w:eastAsia="Times New Roman" w:hAnsiTheme="majorBidi" w:cs="Times New Roman" w:hint="cs"/>
          <w:i/>
          <w:iCs/>
          <w:sz w:val="24"/>
          <w:szCs w:val="24"/>
          <w:rtl/>
          <w:lang w:bidi="ar-EG"/>
        </w:rPr>
        <w:t xml:space="preserve"> الأدب</w:t>
      </w:r>
      <w:r w:rsidRPr="00E618A5">
        <w:rPr>
          <w:rFonts w:asciiTheme="majorBidi" w:eastAsia="Times New Roman" w:hAnsiTheme="majorBidi" w:cs="Times New Roman" w:hint="cs"/>
          <w:sz w:val="24"/>
          <w:szCs w:val="24"/>
          <w:rtl/>
          <w:lang w:bidi="ar-EG"/>
        </w:rPr>
        <w:t>، تقديم صلاح ف</w:t>
      </w:r>
      <w:r w:rsidRPr="00E618A5">
        <w:rPr>
          <w:rFonts w:asciiTheme="majorBidi" w:eastAsia="Times New Roman" w:hAnsiTheme="majorBidi" w:cs="Times New Roman" w:hint="cs"/>
          <w:sz w:val="24"/>
          <w:szCs w:val="24"/>
          <w:rtl/>
          <w:lang w:bidi="ar-AE"/>
        </w:rPr>
        <w:t>ض</w:t>
      </w:r>
      <w:r w:rsidRPr="00E618A5">
        <w:rPr>
          <w:rFonts w:asciiTheme="majorBidi" w:eastAsia="Times New Roman" w:hAnsiTheme="majorBidi" w:cs="Times New Roman" w:hint="cs"/>
          <w:sz w:val="24"/>
          <w:szCs w:val="24"/>
          <w:rtl/>
          <w:lang w:bidi="ar-EG"/>
        </w:rPr>
        <w:t>ل، تعليق عبد العزيز نبوي، ط3، القاهرة: الدّار المصريّة اللّبنانيّة، 2018م.</w:t>
      </w:r>
    </w:p>
    <w:p w14:paraId="209A4927" w14:textId="77777777" w:rsidR="00822D27" w:rsidRDefault="001D04F1" w:rsidP="00822D27">
      <w:pPr>
        <w:spacing w:after="0" w:line="480" w:lineRule="auto"/>
        <w:ind w:left="360"/>
        <w:jc w:val="both"/>
        <w:rPr>
          <w:rFonts w:asciiTheme="majorBidi" w:eastAsia="Times New Roman" w:hAnsiTheme="majorBidi" w:cs="Times New Roman"/>
          <w:b/>
          <w:bCs/>
          <w:sz w:val="24"/>
          <w:szCs w:val="24"/>
          <w:rtl/>
        </w:rPr>
      </w:pPr>
      <w:r w:rsidRPr="00E618A5">
        <w:rPr>
          <w:rFonts w:asciiTheme="majorBidi" w:eastAsia="Times New Roman" w:hAnsiTheme="majorBidi" w:cs="Times New Roman" w:hint="cs"/>
          <w:sz w:val="24"/>
          <w:szCs w:val="24"/>
          <w:rtl/>
          <w:lang w:bidi="ar-EG"/>
        </w:rPr>
        <w:t>محمود، عبد الحليم</w:t>
      </w:r>
      <w:r w:rsidRPr="00E618A5">
        <w:rPr>
          <w:rFonts w:asciiTheme="majorBidi" w:eastAsia="Times New Roman" w:hAnsiTheme="majorBidi" w:cs="Times New Roman" w:hint="cs"/>
          <w:i/>
          <w:iCs/>
          <w:sz w:val="24"/>
          <w:szCs w:val="24"/>
          <w:rtl/>
          <w:lang w:bidi="ar-EG"/>
        </w:rPr>
        <w:t>، فلسفة ابن طفيل وقصّته (حيّ بن يقظان)</w:t>
      </w:r>
      <w:r w:rsidRPr="00E618A5">
        <w:rPr>
          <w:rFonts w:asciiTheme="majorBidi" w:eastAsia="Times New Roman" w:hAnsiTheme="majorBidi" w:cs="Times New Roman" w:hint="cs"/>
          <w:sz w:val="24"/>
          <w:szCs w:val="24"/>
          <w:rtl/>
          <w:lang w:bidi="ar-EG"/>
        </w:rPr>
        <w:t>، ط2، القاهرة: مكتبة الأنجلو المصريّة، (د. ت).</w:t>
      </w:r>
    </w:p>
    <w:p w14:paraId="26EE9010" w14:textId="59F50F72" w:rsidR="004B4302" w:rsidRPr="00E618A5" w:rsidRDefault="004B4302" w:rsidP="009F5E15">
      <w:pPr>
        <w:spacing w:after="120" w:line="240" w:lineRule="auto"/>
        <w:jc w:val="both"/>
        <w:rPr>
          <w:rFonts w:asciiTheme="majorBidi" w:eastAsia="Times New Roman" w:hAnsiTheme="majorBidi" w:cs="Times New Roman"/>
          <w:b/>
          <w:bCs/>
          <w:sz w:val="24"/>
          <w:szCs w:val="24"/>
        </w:rPr>
      </w:pPr>
      <w:r w:rsidRPr="00E618A5">
        <w:rPr>
          <w:rFonts w:asciiTheme="majorBidi" w:eastAsia="Times New Roman" w:hAnsiTheme="majorBidi" w:cs="Times New Roman" w:hint="cs"/>
          <w:b/>
          <w:bCs/>
          <w:sz w:val="24"/>
          <w:szCs w:val="24"/>
          <w:rtl/>
        </w:rPr>
        <w:t>المراجع</w:t>
      </w:r>
    </w:p>
    <w:p w14:paraId="61C6429D" w14:textId="256CEFC6" w:rsidR="00F4073B" w:rsidRPr="00E618A5" w:rsidRDefault="00F4073B" w:rsidP="0011682C">
      <w:pPr>
        <w:spacing w:after="0" w:line="480" w:lineRule="auto"/>
        <w:ind w:left="720" w:hanging="360"/>
        <w:jc w:val="both"/>
        <w:rPr>
          <w:rFonts w:asciiTheme="majorBidi" w:eastAsia="Times New Roman" w:hAnsiTheme="majorBidi" w:cs="Times New Roman"/>
          <w:sz w:val="24"/>
          <w:szCs w:val="24"/>
          <w:rtl/>
          <w:lang w:bidi="ar-JO"/>
        </w:rPr>
      </w:pPr>
      <w:r w:rsidRPr="00E618A5">
        <w:rPr>
          <w:rFonts w:asciiTheme="majorBidi" w:eastAsia="Times New Roman" w:hAnsiTheme="majorBidi" w:cs="Times New Roman"/>
          <w:sz w:val="24"/>
          <w:szCs w:val="24"/>
          <w:rtl/>
          <w:lang w:bidi="ar-EG"/>
        </w:rPr>
        <w:t>ابن أبي أصيبعة، أحمد بن القاسم</w:t>
      </w:r>
      <w:r w:rsidR="000E631C" w:rsidRPr="00E618A5">
        <w:rPr>
          <w:rFonts w:asciiTheme="majorBidi" w:eastAsia="Times New Roman" w:hAnsiTheme="majorBidi" w:cs="Times New Roman" w:hint="cs"/>
          <w:sz w:val="24"/>
          <w:szCs w:val="24"/>
          <w:rtl/>
          <w:lang w:bidi="ar-EG"/>
        </w:rPr>
        <w:t xml:space="preserve"> (ت 668</w:t>
      </w:r>
      <w:r w:rsidRPr="00E618A5">
        <w:rPr>
          <w:rFonts w:asciiTheme="majorBidi" w:eastAsia="Times New Roman" w:hAnsiTheme="majorBidi" w:cs="Times New Roman" w:hint="cs"/>
          <w:sz w:val="24"/>
          <w:szCs w:val="24"/>
          <w:rtl/>
          <w:lang w:bidi="ar-EG"/>
        </w:rPr>
        <w:t>هـ)</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i/>
          <w:iCs/>
          <w:sz w:val="24"/>
          <w:szCs w:val="24"/>
          <w:rtl/>
          <w:lang w:bidi="ar-EG"/>
        </w:rPr>
        <w:t>عيون الأنباء في طبقات الأطباء</w:t>
      </w:r>
      <w:r w:rsidRPr="00E618A5">
        <w:rPr>
          <w:rFonts w:asciiTheme="majorBidi" w:eastAsia="Times New Roman" w:hAnsiTheme="majorBidi" w:cs="Times New Roman"/>
          <w:sz w:val="24"/>
          <w:szCs w:val="24"/>
          <w:rtl/>
          <w:lang w:bidi="ar-EG"/>
        </w:rPr>
        <w:t>،</w:t>
      </w:r>
      <w:r w:rsidRPr="00E618A5">
        <w:rPr>
          <w:rFonts w:asciiTheme="majorBidi" w:eastAsia="Times New Roman" w:hAnsiTheme="majorBidi" w:cs="Times New Roman" w:hint="cs"/>
          <w:sz w:val="24"/>
          <w:szCs w:val="24"/>
          <w:rtl/>
          <w:lang w:bidi="ar-EG"/>
        </w:rPr>
        <w:t xml:space="preserve"> تحقيق نزار رضا، بيروت: مكتبة الحياة، (د. ت.)</w:t>
      </w:r>
      <w:r w:rsidRPr="00E618A5">
        <w:rPr>
          <w:rFonts w:asciiTheme="majorBidi" w:eastAsia="Times New Roman" w:hAnsiTheme="majorBidi" w:cs="Times New Roman" w:hint="cs"/>
          <w:sz w:val="24"/>
          <w:szCs w:val="24"/>
          <w:rtl/>
          <w:lang w:bidi="ar-JO"/>
        </w:rPr>
        <w:t>.</w:t>
      </w:r>
    </w:p>
    <w:p w14:paraId="25CE385B" w14:textId="77777777" w:rsidR="00B205C9" w:rsidRPr="00E618A5" w:rsidRDefault="00B205C9" w:rsidP="00B205C9">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sz w:val="24"/>
          <w:szCs w:val="24"/>
          <w:rtl/>
          <w:lang w:bidi="ar-EG"/>
        </w:rPr>
        <w:t>ابن الخطيب، لسان الدّين</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sz w:val="24"/>
          <w:szCs w:val="24"/>
          <w:rtl/>
          <w:lang w:bidi="ar-AE"/>
        </w:rPr>
        <w:t>776</w:t>
      </w:r>
      <w:r w:rsidRPr="00E618A5">
        <w:rPr>
          <w:rFonts w:asciiTheme="majorBidi" w:eastAsia="Times New Roman" w:hAnsiTheme="majorBidi" w:cs="Times New Roman" w:hint="cs"/>
          <w:sz w:val="24"/>
          <w:szCs w:val="24"/>
          <w:rtl/>
          <w:lang w:bidi="ar-EG"/>
        </w:rPr>
        <w:t>هـ)</w:t>
      </w:r>
      <w:r w:rsidRPr="00E618A5">
        <w:rPr>
          <w:rFonts w:asciiTheme="majorBidi" w:eastAsia="Times New Roman" w:hAnsiTheme="majorBidi" w:cs="Times New Roman"/>
          <w:sz w:val="24"/>
          <w:szCs w:val="24"/>
          <w:rtl/>
          <w:lang w:bidi="ar-EG"/>
        </w:rPr>
        <w:t xml:space="preserve">، </w:t>
      </w:r>
      <w:r w:rsidRPr="00E618A5">
        <w:rPr>
          <w:rFonts w:asciiTheme="majorBidi" w:eastAsia="Times New Roman" w:hAnsiTheme="majorBidi" w:cs="Times New Roman"/>
          <w:i/>
          <w:iCs/>
          <w:sz w:val="24"/>
          <w:szCs w:val="24"/>
          <w:rtl/>
          <w:lang w:bidi="ar-AE"/>
        </w:rPr>
        <w:t>الإحاطة في أخبار غرناطة</w:t>
      </w:r>
      <w:r w:rsidRPr="00E618A5">
        <w:rPr>
          <w:rFonts w:asciiTheme="majorBidi" w:eastAsia="Times New Roman" w:hAnsiTheme="majorBidi" w:cs="Times New Roman"/>
          <w:sz w:val="24"/>
          <w:szCs w:val="24"/>
          <w:rtl/>
          <w:lang w:bidi="ar-EG"/>
        </w:rPr>
        <w:t>، تحقيق محمّد عبد الله عنان، مج2</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ط1</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القاهرة</w:t>
      </w:r>
      <w:r w:rsidRPr="00E618A5">
        <w:rPr>
          <w:rFonts w:asciiTheme="majorBidi" w:eastAsia="Times New Roman" w:hAnsiTheme="majorBidi" w:cs="Times New Roman" w:hint="cs"/>
          <w:sz w:val="24"/>
          <w:szCs w:val="24"/>
          <w:rtl/>
          <w:lang w:bidi="ar-EG"/>
        </w:rPr>
        <w:t>:</w:t>
      </w:r>
      <w:r w:rsidRPr="00E618A5">
        <w:rPr>
          <w:rFonts w:asciiTheme="majorBidi" w:eastAsia="Times New Roman" w:hAnsiTheme="majorBidi" w:cs="Times New Roman"/>
          <w:sz w:val="24"/>
          <w:szCs w:val="24"/>
          <w:rtl/>
          <w:lang w:bidi="ar-EG"/>
        </w:rPr>
        <w:t xml:space="preserve"> مكتبة الخانجي، 1394هـ/1974م</w:t>
      </w:r>
      <w:r w:rsidRPr="00E618A5">
        <w:rPr>
          <w:rFonts w:asciiTheme="majorBidi" w:eastAsia="Times New Roman" w:hAnsiTheme="majorBidi" w:cs="Times New Roman" w:hint="cs"/>
          <w:sz w:val="24"/>
          <w:szCs w:val="24"/>
          <w:rtl/>
          <w:lang w:bidi="ar-EG"/>
        </w:rPr>
        <w:t>.</w:t>
      </w:r>
    </w:p>
    <w:p w14:paraId="7354C96E" w14:textId="77777777" w:rsidR="00B205C9" w:rsidRPr="00E618A5" w:rsidRDefault="00B205C9" w:rsidP="00B205C9">
      <w:pPr>
        <w:spacing w:after="0" w:line="480" w:lineRule="auto"/>
        <w:ind w:left="720" w:hanging="360"/>
        <w:jc w:val="both"/>
        <w:rPr>
          <w:rFonts w:asciiTheme="majorBidi" w:eastAsia="Times New Roman" w:hAnsiTheme="majorBidi" w:cs="Times New Roman"/>
          <w:sz w:val="24"/>
          <w:szCs w:val="24"/>
          <w:rtl/>
          <w:lang w:bidi="ar-JO"/>
        </w:rPr>
      </w:pPr>
      <w:r w:rsidRPr="00E618A5">
        <w:rPr>
          <w:rFonts w:asciiTheme="majorBidi" w:eastAsia="Times New Roman" w:hAnsiTheme="majorBidi" w:cs="Times New Roman" w:hint="cs"/>
          <w:sz w:val="24"/>
          <w:szCs w:val="24"/>
          <w:rtl/>
          <w:lang w:bidi="ar-EG"/>
        </w:rPr>
        <w:lastRenderedPageBreak/>
        <w:t>ابن سينا، الشّيخ الرّئيس أبو عليّ الحسين بن عبد الله (</w:t>
      </w:r>
      <w:r w:rsidRPr="00E618A5">
        <w:rPr>
          <w:rFonts w:asciiTheme="majorBidi" w:eastAsia="Times New Roman" w:hAnsiTheme="majorBidi" w:cs="Times New Roman"/>
          <w:sz w:val="24"/>
          <w:szCs w:val="24"/>
          <w:rtl/>
          <w:lang w:bidi="ar-AE"/>
        </w:rPr>
        <w:t>427هـ</w:t>
      </w:r>
      <w:r w:rsidRPr="00E618A5">
        <w:rPr>
          <w:rFonts w:asciiTheme="majorBidi" w:eastAsia="Times New Roman" w:hAnsiTheme="majorBidi" w:cs="Times New Roman" w:hint="cs"/>
          <w:sz w:val="24"/>
          <w:szCs w:val="24"/>
          <w:rtl/>
          <w:lang w:bidi="ar-EG"/>
        </w:rPr>
        <w:t xml:space="preserve">)، </w:t>
      </w:r>
      <w:r w:rsidRPr="00E618A5">
        <w:rPr>
          <w:rFonts w:asciiTheme="majorBidi" w:eastAsia="Times New Roman" w:hAnsiTheme="majorBidi" w:cs="Times New Roman" w:hint="cs"/>
          <w:i/>
          <w:iCs/>
          <w:sz w:val="24"/>
          <w:szCs w:val="24"/>
          <w:rtl/>
          <w:lang w:bidi="ar-AE"/>
        </w:rPr>
        <w:t>تسع رسائل في الحكمة والطّبيعيّات</w:t>
      </w:r>
      <w:r w:rsidRPr="00E618A5">
        <w:rPr>
          <w:rFonts w:asciiTheme="majorBidi" w:eastAsia="Times New Roman" w:hAnsiTheme="majorBidi" w:cs="Times New Roman" w:hint="cs"/>
          <w:sz w:val="24"/>
          <w:szCs w:val="24"/>
          <w:rtl/>
          <w:lang w:bidi="ar-EG"/>
        </w:rPr>
        <w:t>، ط2، القاهرة: دار العرب للبستانيّ، (د. ت.)</w:t>
      </w:r>
      <w:r w:rsidRPr="00E618A5">
        <w:rPr>
          <w:rFonts w:asciiTheme="majorBidi" w:eastAsia="Times New Roman" w:hAnsiTheme="majorBidi" w:cs="Times New Roman" w:hint="cs"/>
          <w:sz w:val="24"/>
          <w:szCs w:val="24"/>
          <w:rtl/>
          <w:lang w:bidi="ar-JO"/>
        </w:rPr>
        <w:t>.</w:t>
      </w:r>
    </w:p>
    <w:p w14:paraId="16C08104" w14:textId="354DE6BD" w:rsidR="00B205C9" w:rsidRPr="00E618A5" w:rsidRDefault="00B205C9" w:rsidP="00816CCB">
      <w:pPr>
        <w:spacing w:after="0" w:line="480" w:lineRule="auto"/>
        <w:ind w:left="720" w:hanging="360"/>
        <w:jc w:val="both"/>
        <w:rPr>
          <w:rFonts w:asciiTheme="majorBidi" w:eastAsia="Times New Roman" w:hAnsiTheme="majorBidi" w:cs="Times New Roman"/>
          <w:sz w:val="24"/>
          <w:szCs w:val="24"/>
          <w:lang w:bidi="ar-JO"/>
        </w:rPr>
      </w:pPr>
      <w:r w:rsidRPr="00E618A5">
        <w:rPr>
          <w:rFonts w:asciiTheme="majorBidi" w:eastAsia="Times New Roman" w:hAnsiTheme="majorBidi" w:cs="Times New Roman" w:hint="cs"/>
          <w:sz w:val="24"/>
          <w:szCs w:val="24"/>
          <w:rtl/>
          <w:lang w:bidi="ar-AE"/>
        </w:rPr>
        <w:t>ابن منظور، محمّد بن مكرم بن عليّ (ت 711هـ)</w:t>
      </w:r>
      <w:r w:rsidR="00816CCB" w:rsidRPr="00E618A5">
        <w:rPr>
          <w:rFonts w:asciiTheme="majorBidi" w:eastAsia="Times New Roman" w:hAnsiTheme="majorBidi" w:cs="Times New Roman" w:hint="cs"/>
          <w:sz w:val="24"/>
          <w:szCs w:val="24"/>
          <w:rtl/>
          <w:lang w:bidi="ar-AE"/>
        </w:rPr>
        <w:t>،</w:t>
      </w:r>
      <w:r w:rsidR="00816CCB">
        <w:rPr>
          <w:rFonts w:asciiTheme="majorBidi" w:eastAsia="Times New Roman" w:hAnsiTheme="majorBidi" w:cs="Times New Roman"/>
          <w:sz w:val="24"/>
          <w:szCs w:val="24"/>
          <w:lang w:bidi="ar-JO"/>
        </w:rPr>
        <w:t xml:space="preserve"> </w:t>
      </w:r>
      <w:r w:rsidRPr="00E618A5">
        <w:rPr>
          <w:rFonts w:asciiTheme="majorBidi" w:eastAsia="Times New Roman" w:hAnsiTheme="majorBidi" w:cs="Times New Roman" w:hint="cs"/>
          <w:i/>
          <w:iCs/>
          <w:sz w:val="24"/>
          <w:szCs w:val="24"/>
          <w:rtl/>
          <w:lang w:bidi="ar-AE"/>
        </w:rPr>
        <w:t>لسان العرب</w:t>
      </w:r>
      <w:r w:rsidRPr="00E618A5">
        <w:rPr>
          <w:rFonts w:asciiTheme="majorBidi" w:eastAsia="Times New Roman" w:hAnsiTheme="majorBidi" w:cs="Times New Roman" w:hint="cs"/>
          <w:sz w:val="24"/>
          <w:szCs w:val="24"/>
          <w:rtl/>
          <w:lang w:bidi="ar-AE"/>
        </w:rPr>
        <w:t xml:space="preserve">، تحقيق الكبير، عبد الله عليّ وآخرَين، مج 3، </w:t>
      </w:r>
      <w:r w:rsidRPr="00E618A5">
        <w:rPr>
          <w:rFonts w:asciiTheme="majorBidi" w:eastAsia="Times New Roman" w:hAnsiTheme="majorBidi" w:cs="Times New Roman" w:hint="cs"/>
          <w:sz w:val="24"/>
          <w:szCs w:val="24"/>
          <w:rtl/>
          <w:lang w:bidi="ar-EG"/>
        </w:rPr>
        <w:t>القاهرة: دار المعارف، (د. ت).</w:t>
      </w:r>
      <w:r w:rsidRPr="00E618A5">
        <w:rPr>
          <w:rFonts w:asciiTheme="majorBidi" w:eastAsia="Times New Roman" w:hAnsiTheme="majorBidi" w:cs="Times New Roman" w:hint="cs"/>
          <w:sz w:val="24"/>
          <w:szCs w:val="24"/>
          <w:rtl/>
          <w:lang w:bidi="ar-JO"/>
        </w:rPr>
        <w:t xml:space="preserve"> </w:t>
      </w:r>
    </w:p>
    <w:p w14:paraId="2B45D266" w14:textId="673EA74A"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rPr>
        <w:t>البخاريّ</w:t>
      </w:r>
      <w:r w:rsidRPr="00E618A5">
        <w:rPr>
          <w:rFonts w:asciiTheme="majorBidi" w:eastAsia="Times New Roman" w:hAnsiTheme="majorBidi" w:cs="Times New Roman" w:hint="cs"/>
          <w:sz w:val="24"/>
          <w:szCs w:val="24"/>
          <w:rtl/>
          <w:lang w:bidi="ar-EG"/>
        </w:rPr>
        <w:t>، محمّد بن إس</w:t>
      </w:r>
      <w:r w:rsidR="000E631C" w:rsidRPr="00E618A5">
        <w:rPr>
          <w:rFonts w:asciiTheme="majorBidi" w:eastAsia="Times New Roman" w:hAnsiTheme="majorBidi" w:cs="Times New Roman" w:hint="cs"/>
          <w:sz w:val="24"/>
          <w:szCs w:val="24"/>
          <w:rtl/>
          <w:lang w:bidi="ar-EG"/>
        </w:rPr>
        <w:t>ماعيل بن إبراهيم الجعفيّ (ت 256</w:t>
      </w:r>
      <w:r w:rsidRPr="00E618A5">
        <w:rPr>
          <w:rFonts w:asciiTheme="majorBidi" w:eastAsia="Times New Roman" w:hAnsiTheme="majorBidi" w:cs="Times New Roman" w:hint="cs"/>
          <w:sz w:val="24"/>
          <w:szCs w:val="24"/>
          <w:rtl/>
          <w:lang w:bidi="ar-EG"/>
        </w:rPr>
        <w:t xml:space="preserve">هـ)، </w:t>
      </w:r>
      <w:r w:rsidRPr="00E618A5">
        <w:rPr>
          <w:rFonts w:asciiTheme="majorBidi" w:eastAsia="Times New Roman" w:hAnsiTheme="majorBidi" w:cs="Times New Roman" w:hint="cs"/>
          <w:i/>
          <w:iCs/>
          <w:sz w:val="24"/>
          <w:szCs w:val="24"/>
          <w:rtl/>
          <w:lang w:bidi="ar-EG"/>
        </w:rPr>
        <w:t>صحيح البخاريّ</w:t>
      </w:r>
      <w:r w:rsidRPr="00E618A5">
        <w:rPr>
          <w:rFonts w:asciiTheme="majorBidi" w:eastAsia="Times New Roman" w:hAnsiTheme="majorBidi" w:cs="Times New Roman" w:hint="cs"/>
          <w:sz w:val="24"/>
          <w:szCs w:val="24"/>
          <w:rtl/>
          <w:lang w:bidi="ar-EG"/>
        </w:rPr>
        <w:t>، مج 3، كراتشي، باكستان: البشرى، 1437هـ/2016م.</w:t>
      </w:r>
    </w:p>
    <w:p w14:paraId="23A6DEA2"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JO"/>
        </w:rPr>
      </w:pPr>
      <w:r w:rsidRPr="00E618A5">
        <w:rPr>
          <w:rFonts w:asciiTheme="majorBidi" w:eastAsia="Times New Roman" w:hAnsiTheme="majorBidi" w:cs="Times New Roman" w:hint="cs"/>
          <w:sz w:val="24"/>
          <w:szCs w:val="24"/>
          <w:rtl/>
        </w:rPr>
        <w:t>التّرمذيّ</w:t>
      </w:r>
      <w:r w:rsidRPr="00E618A5">
        <w:rPr>
          <w:rFonts w:asciiTheme="majorBidi" w:eastAsia="Times New Roman" w:hAnsiTheme="majorBidi" w:cs="Times New Roman" w:hint="cs"/>
          <w:sz w:val="24"/>
          <w:szCs w:val="24"/>
          <w:rtl/>
          <w:lang w:bidi="ar-EG"/>
        </w:rPr>
        <w:t xml:space="preserve">، محمّد بن عيسى بن سَورة (ت 279 هـ)، </w:t>
      </w:r>
      <w:r w:rsidRPr="00E618A5">
        <w:rPr>
          <w:rFonts w:asciiTheme="majorBidi" w:eastAsia="Times New Roman" w:hAnsiTheme="majorBidi" w:cs="Times New Roman" w:hint="cs"/>
          <w:i/>
          <w:iCs/>
          <w:sz w:val="24"/>
          <w:szCs w:val="24"/>
          <w:rtl/>
          <w:lang w:bidi="ar-EG"/>
        </w:rPr>
        <w:t>الجامع الكبير "سنن التّرمذيّ"</w:t>
      </w:r>
      <w:r w:rsidRPr="00E618A5">
        <w:rPr>
          <w:rFonts w:asciiTheme="majorBidi" w:eastAsia="Times New Roman" w:hAnsiTheme="majorBidi" w:cs="Times New Roman" w:hint="cs"/>
          <w:sz w:val="24"/>
          <w:szCs w:val="24"/>
          <w:rtl/>
          <w:lang w:bidi="ar-EG"/>
        </w:rPr>
        <w:t>، تحقيق عصام موسى هادي، الجبيل، المملكة العربيّة السّعوديّة: دار الصّدّيق، (د. ت).</w:t>
      </w:r>
    </w:p>
    <w:p w14:paraId="3A5D3958"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JO"/>
        </w:rPr>
      </w:pPr>
      <w:r w:rsidRPr="00E618A5">
        <w:rPr>
          <w:rFonts w:asciiTheme="majorBidi" w:eastAsia="Times New Roman" w:hAnsiTheme="majorBidi" w:cs="Times New Roman"/>
          <w:sz w:val="24"/>
          <w:szCs w:val="24"/>
          <w:rtl/>
          <w:lang w:bidi="ar-AE"/>
        </w:rPr>
        <w:t>التَّستُريّ</w:t>
      </w:r>
      <w:r w:rsidRPr="00E618A5">
        <w:rPr>
          <w:rFonts w:asciiTheme="majorBidi" w:eastAsia="Times New Roman" w:hAnsiTheme="majorBidi" w:cs="Times New Roman" w:hint="cs"/>
          <w:sz w:val="24"/>
          <w:szCs w:val="24"/>
          <w:rtl/>
          <w:lang w:bidi="ar-AE"/>
        </w:rPr>
        <w:t xml:space="preserve">، أبو الحسين (ت 361 هـ). </w:t>
      </w:r>
      <w:r w:rsidRPr="00E618A5">
        <w:rPr>
          <w:rFonts w:asciiTheme="majorBidi" w:eastAsia="Times New Roman" w:hAnsiTheme="majorBidi" w:cs="Times New Roman"/>
          <w:i/>
          <w:iCs/>
          <w:sz w:val="24"/>
          <w:szCs w:val="24"/>
          <w:rtl/>
          <w:lang w:bidi="ar-AE"/>
        </w:rPr>
        <w:t>المذك</w:t>
      </w:r>
      <w:r w:rsidRPr="00E618A5">
        <w:rPr>
          <w:rFonts w:asciiTheme="majorBidi" w:eastAsia="Times New Roman" w:hAnsiTheme="majorBidi" w:cs="Times New Roman" w:hint="cs"/>
          <w:i/>
          <w:iCs/>
          <w:sz w:val="24"/>
          <w:szCs w:val="24"/>
          <w:rtl/>
          <w:lang w:bidi="ar-AE"/>
        </w:rPr>
        <w:t>ّ</w:t>
      </w:r>
      <w:r w:rsidRPr="00E618A5">
        <w:rPr>
          <w:rFonts w:asciiTheme="majorBidi" w:eastAsia="Times New Roman" w:hAnsiTheme="majorBidi" w:cs="Times New Roman"/>
          <w:i/>
          <w:iCs/>
          <w:sz w:val="24"/>
          <w:szCs w:val="24"/>
          <w:rtl/>
          <w:lang w:bidi="ar-AE"/>
        </w:rPr>
        <w:t>ر والمؤن</w:t>
      </w:r>
      <w:r w:rsidRPr="00E618A5">
        <w:rPr>
          <w:rFonts w:asciiTheme="majorBidi" w:eastAsia="Times New Roman" w:hAnsiTheme="majorBidi" w:cs="Times New Roman" w:hint="cs"/>
          <w:i/>
          <w:iCs/>
          <w:sz w:val="24"/>
          <w:szCs w:val="24"/>
          <w:rtl/>
          <w:lang w:bidi="ar-AE"/>
        </w:rPr>
        <w:t>ّ</w:t>
      </w:r>
      <w:r w:rsidRPr="00E618A5">
        <w:rPr>
          <w:rFonts w:asciiTheme="majorBidi" w:eastAsia="Times New Roman" w:hAnsiTheme="majorBidi" w:cs="Times New Roman"/>
          <w:i/>
          <w:iCs/>
          <w:sz w:val="24"/>
          <w:szCs w:val="24"/>
          <w:rtl/>
          <w:lang w:bidi="ar-AE"/>
        </w:rPr>
        <w:t>ث</w:t>
      </w:r>
      <w:r w:rsidRPr="00E618A5">
        <w:rPr>
          <w:rFonts w:asciiTheme="majorBidi" w:eastAsia="Times New Roman" w:hAnsiTheme="majorBidi" w:cs="Times New Roman"/>
          <w:sz w:val="24"/>
          <w:szCs w:val="24"/>
          <w:rtl/>
          <w:lang w:bidi="ar-AE"/>
        </w:rPr>
        <w:t>، تحقيق أحمد عبد المجيد هريدي، ط1، القاهرة</w:t>
      </w:r>
      <w:r w:rsidRPr="00E618A5">
        <w:rPr>
          <w:rFonts w:asciiTheme="majorBidi" w:eastAsia="Times New Roman" w:hAnsiTheme="majorBidi" w:cs="Times New Roman" w:hint="cs"/>
          <w:sz w:val="24"/>
          <w:szCs w:val="24"/>
          <w:rtl/>
          <w:lang w:bidi="ar-AE"/>
        </w:rPr>
        <w:t xml:space="preserve">: </w:t>
      </w:r>
      <w:r w:rsidRPr="00E618A5">
        <w:rPr>
          <w:rFonts w:asciiTheme="majorBidi" w:eastAsia="Times New Roman" w:hAnsiTheme="majorBidi" w:cs="Times New Roman"/>
          <w:sz w:val="24"/>
          <w:szCs w:val="24"/>
          <w:rtl/>
          <w:lang w:bidi="ar-AE"/>
        </w:rPr>
        <w:t>مكتبة الخانجيّ</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الرّياض</w:t>
      </w:r>
      <w:r w:rsidRPr="00E618A5">
        <w:rPr>
          <w:rFonts w:asciiTheme="majorBidi" w:eastAsia="Times New Roman" w:hAnsiTheme="majorBidi" w:cs="Times New Roman" w:hint="cs"/>
          <w:sz w:val="24"/>
          <w:szCs w:val="24"/>
          <w:rtl/>
          <w:lang w:bidi="ar-AE"/>
        </w:rPr>
        <w:t>:</w:t>
      </w:r>
      <w:r w:rsidRPr="00E618A5">
        <w:rPr>
          <w:rFonts w:asciiTheme="majorBidi" w:eastAsia="Times New Roman" w:hAnsiTheme="majorBidi" w:cs="Times New Roman"/>
          <w:sz w:val="24"/>
          <w:szCs w:val="24"/>
          <w:rtl/>
          <w:lang w:bidi="ar-AE"/>
        </w:rPr>
        <w:t xml:space="preserve"> دار الرّفاعيّ</w:t>
      </w:r>
      <w:r w:rsidRPr="00E618A5">
        <w:rPr>
          <w:rFonts w:asciiTheme="majorBidi" w:eastAsia="Times New Roman" w:hAnsiTheme="majorBidi" w:cs="Times New Roman" w:hint="cs"/>
          <w:sz w:val="24"/>
          <w:szCs w:val="24"/>
          <w:rtl/>
          <w:lang w:bidi="ar-AE"/>
        </w:rPr>
        <w:t xml:space="preserve">، </w:t>
      </w:r>
      <w:r w:rsidRPr="00E618A5">
        <w:rPr>
          <w:rFonts w:asciiTheme="majorBidi" w:eastAsia="Times New Roman" w:hAnsiTheme="majorBidi" w:cs="Times New Roman"/>
          <w:sz w:val="24"/>
          <w:szCs w:val="24"/>
          <w:rtl/>
          <w:lang w:bidi="ar-AE"/>
        </w:rPr>
        <w:t>1403هـ/1983م</w:t>
      </w:r>
      <w:r w:rsidRPr="00E618A5">
        <w:rPr>
          <w:rFonts w:asciiTheme="majorBidi" w:eastAsia="Times New Roman" w:hAnsiTheme="majorBidi" w:cs="Times New Roman" w:hint="cs"/>
          <w:sz w:val="24"/>
          <w:szCs w:val="24"/>
          <w:rtl/>
          <w:lang w:bidi="ar-AE"/>
        </w:rPr>
        <w:t>.</w:t>
      </w:r>
    </w:p>
    <w:p w14:paraId="3AE5D1A0" w14:textId="77777777" w:rsidR="00EA1108" w:rsidRPr="00E618A5" w:rsidRDefault="00EA1108" w:rsidP="00EA1108">
      <w:pPr>
        <w:spacing w:after="0" w:line="480" w:lineRule="auto"/>
        <w:ind w:left="720" w:hanging="360"/>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 xml:space="preserve">العسكريّ، أبو هلال (ت 395هـ)، </w:t>
      </w:r>
      <w:r w:rsidRPr="00E618A5">
        <w:rPr>
          <w:rFonts w:asciiTheme="majorBidi" w:eastAsia="Times New Roman" w:hAnsiTheme="majorBidi" w:cs="Times New Roman" w:hint="cs"/>
          <w:i/>
          <w:iCs/>
          <w:sz w:val="24"/>
          <w:szCs w:val="24"/>
          <w:rtl/>
          <w:lang w:bidi="ar-AE"/>
        </w:rPr>
        <w:t>الفروق في اللّغة</w:t>
      </w:r>
      <w:r w:rsidRPr="00E618A5">
        <w:rPr>
          <w:rFonts w:asciiTheme="majorBidi" w:eastAsia="Times New Roman" w:hAnsiTheme="majorBidi" w:cs="Times New Roman" w:hint="cs"/>
          <w:sz w:val="24"/>
          <w:szCs w:val="24"/>
          <w:rtl/>
          <w:lang w:bidi="ar-AE"/>
        </w:rPr>
        <w:t>، تحقيق لجنة إحياء التّراث العربيّ في دار الآفاق الجديدة، ط4، بيروت: دار الآفاق الجديدة، 1400هـ/1980م.</w:t>
      </w:r>
    </w:p>
    <w:p w14:paraId="41E89227"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جيرو، بيير. </w:t>
      </w:r>
      <w:r w:rsidRPr="00E618A5">
        <w:rPr>
          <w:rFonts w:asciiTheme="majorBidi" w:eastAsia="Times New Roman" w:hAnsiTheme="majorBidi" w:cs="Times New Roman" w:hint="cs"/>
          <w:i/>
          <w:iCs/>
          <w:sz w:val="24"/>
          <w:szCs w:val="24"/>
          <w:rtl/>
          <w:lang w:bidi="ar-AE"/>
        </w:rPr>
        <w:t>علم الإشارة- السّيميولوجيا</w:t>
      </w:r>
      <w:r w:rsidRPr="00E618A5">
        <w:rPr>
          <w:rFonts w:asciiTheme="majorBidi" w:eastAsia="Times New Roman" w:hAnsiTheme="majorBidi" w:cs="Times New Roman" w:hint="cs"/>
          <w:sz w:val="24"/>
          <w:szCs w:val="24"/>
          <w:rtl/>
          <w:lang w:bidi="ar-EG"/>
        </w:rPr>
        <w:t>، ترجمة منذر عيّاشي، تقديم مازن الوعر، دمشق: دار طلاس، 1992م.</w:t>
      </w:r>
    </w:p>
    <w:p w14:paraId="2DF8BDFD" w14:textId="11CD75DF" w:rsidR="00F4073B" w:rsidRPr="00E618A5" w:rsidRDefault="00C05457" w:rsidP="00F4073B">
      <w:pPr>
        <w:spacing w:after="0" w:line="480" w:lineRule="auto"/>
        <w:ind w:left="720" w:hanging="360"/>
        <w:jc w:val="both"/>
        <w:rPr>
          <w:rFonts w:asciiTheme="majorBidi" w:eastAsia="Times New Roman" w:hAnsiTheme="majorBidi" w:cs="Times New Roman"/>
          <w:sz w:val="24"/>
          <w:szCs w:val="24"/>
          <w:rtl/>
          <w:lang w:bidi="ar-EG"/>
        </w:rPr>
      </w:pPr>
      <w:r>
        <w:rPr>
          <w:rFonts w:asciiTheme="majorBidi" w:eastAsia="Times New Roman" w:hAnsiTheme="majorBidi" w:cs="Times New Roman" w:hint="cs"/>
          <w:sz w:val="24"/>
          <w:szCs w:val="24"/>
          <w:rtl/>
          <w:lang w:bidi="ar-EG"/>
        </w:rPr>
        <w:t>حِتّي، يوسف، وأحمد شفيق الخطيب،</w:t>
      </w:r>
      <w:r w:rsidR="00F4073B" w:rsidRPr="00E618A5">
        <w:rPr>
          <w:rFonts w:asciiTheme="majorBidi" w:eastAsia="Times New Roman" w:hAnsiTheme="majorBidi" w:cs="Times New Roman" w:hint="cs"/>
          <w:sz w:val="24"/>
          <w:szCs w:val="24"/>
          <w:rtl/>
          <w:lang w:bidi="ar-EG"/>
        </w:rPr>
        <w:t xml:space="preserve"> </w:t>
      </w:r>
      <w:r w:rsidR="00F4073B" w:rsidRPr="00E618A5">
        <w:rPr>
          <w:rFonts w:asciiTheme="majorBidi" w:eastAsia="Times New Roman" w:hAnsiTheme="majorBidi" w:cs="Times New Roman" w:hint="cs"/>
          <w:i/>
          <w:iCs/>
          <w:sz w:val="24"/>
          <w:szCs w:val="24"/>
          <w:rtl/>
          <w:lang w:bidi="ar-AE"/>
        </w:rPr>
        <w:t>قاموس حِتّي الطّبّيّ الجديد (</w:t>
      </w:r>
      <w:r w:rsidR="00F4073B" w:rsidRPr="00E618A5">
        <w:rPr>
          <w:rFonts w:asciiTheme="majorBidi" w:eastAsia="Times New Roman" w:hAnsiTheme="majorBidi" w:cs="Times New Roman"/>
          <w:i/>
          <w:iCs/>
          <w:sz w:val="24"/>
          <w:szCs w:val="24"/>
          <w:lang w:bidi="ar-JO"/>
        </w:rPr>
        <w:t>HITTI’S NEW MEDICAL</w:t>
      </w:r>
      <w:r w:rsidR="00F4073B" w:rsidRPr="00E618A5">
        <w:rPr>
          <w:rFonts w:asciiTheme="majorBidi" w:eastAsia="Times New Roman" w:hAnsiTheme="majorBidi" w:cs="Times New Roman" w:hint="cs"/>
          <w:i/>
          <w:iCs/>
          <w:sz w:val="24"/>
          <w:szCs w:val="24"/>
          <w:rtl/>
          <w:lang w:bidi="ar-AE"/>
        </w:rPr>
        <w:t xml:space="preserve"> </w:t>
      </w:r>
      <w:r w:rsidR="00F4073B" w:rsidRPr="00E618A5">
        <w:rPr>
          <w:rFonts w:asciiTheme="majorBidi" w:eastAsia="Times New Roman" w:hAnsiTheme="majorBidi" w:cs="Times New Roman"/>
          <w:i/>
          <w:iCs/>
          <w:sz w:val="24"/>
          <w:szCs w:val="24"/>
          <w:lang w:bidi="ar-JO"/>
        </w:rPr>
        <w:t>DICTIONARY</w:t>
      </w:r>
      <w:r w:rsidR="00F4073B" w:rsidRPr="00E618A5">
        <w:rPr>
          <w:rFonts w:asciiTheme="majorBidi" w:eastAsia="Times New Roman" w:hAnsiTheme="majorBidi" w:cs="Times New Roman" w:hint="cs"/>
          <w:i/>
          <w:iCs/>
          <w:sz w:val="24"/>
          <w:szCs w:val="24"/>
          <w:rtl/>
          <w:lang w:bidi="ar-AE"/>
        </w:rPr>
        <w:t>)</w:t>
      </w:r>
      <w:r w:rsidR="00F4073B" w:rsidRPr="00E618A5">
        <w:rPr>
          <w:rFonts w:asciiTheme="majorBidi" w:eastAsia="Times New Roman" w:hAnsiTheme="majorBidi" w:cs="Times New Roman" w:hint="cs"/>
          <w:sz w:val="24"/>
          <w:szCs w:val="24"/>
          <w:rtl/>
          <w:lang w:bidi="ar-EG"/>
        </w:rPr>
        <w:t>، ط1، مكتبة لبنان، 2011م.</w:t>
      </w:r>
    </w:p>
    <w:p w14:paraId="2276450B"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AE"/>
        </w:rPr>
      </w:pPr>
      <w:r w:rsidRPr="00E618A5">
        <w:rPr>
          <w:rFonts w:asciiTheme="majorBidi" w:eastAsia="Times New Roman" w:hAnsiTheme="majorBidi" w:cs="Times New Roman" w:hint="cs"/>
          <w:sz w:val="24"/>
          <w:szCs w:val="24"/>
          <w:rtl/>
          <w:lang w:bidi="ar-AE"/>
        </w:rPr>
        <w:t xml:space="preserve">سعيد، جلال الدّين، </w:t>
      </w:r>
      <w:r w:rsidRPr="00E618A5">
        <w:rPr>
          <w:rFonts w:asciiTheme="majorBidi" w:eastAsia="Times New Roman" w:hAnsiTheme="majorBidi" w:cs="Times New Roman" w:hint="cs"/>
          <w:i/>
          <w:iCs/>
          <w:sz w:val="24"/>
          <w:szCs w:val="24"/>
          <w:rtl/>
          <w:lang w:bidi="ar-AE"/>
        </w:rPr>
        <w:t>معجم المصطلحات والشّواهد الفلسفيّة</w:t>
      </w:r>
      <w:r w:rsidRPr="00E618A5">
        <w:rPr>
          <w:rFonts w:asciiTheme="majorBidi" w:eastAsia="Times New Roman" w:hAnsiTheme="majorBidi" w:cs="Times New Roman" w:hint="cs"/>
          <w:sz w:val="24"/>
          <w:szCs w:val="24"/>
          <w:rtl/>
          <w:lang w:bidi="ar-AE"/>
        </w:rPr>
        <w:t>، تونس: دار الجنوب للنّشر، 2004م.</w:t>
      </w:r>
    </w:p>
    <w:p w14:paraId="4B57E3ED"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EG"/>
        </w:rPr>
      </w:pPr>
      <w:r w:rsidRPr="00E618A5">
        <w:rPr>
          <w:rFonts w:asciiTheme="majorBidi" w:eastAsia="Times New Roman" w:hAnsiTheme="majorBidi" w:cs="Times New Roman" w:hint="cs"/>
          <w:sz w:val="24"/>
          <w:szCs w:val="24"/>
          <w:rtl/>
          <w:lang w:bidi="ar-EG"/>
        </w:rPr>
        <w:t xml:space="preserve">عليّ "المعمريّ"، هيام عبد الكريم، </w:t>
      </w:r>
      <w:r w:rsidRPr="00E618A5">
        <w:rPr>
          <w:rFonts w:asciiTheme="majorBidi" w:eastAsia="Times New Roman" w:hAnsiTheme="majorBidi" w:cs="Times New Roman" w:hint="cs"/>
          <w:i/>
          <w:iCs/>
          <w:sz w:val="24"/>
          <w:szCs w:val="24"/>
          <w:rtl/>
          <w:lang w:bidi="ar-AE"/>
        </w:rPr>
        <w:t>دور السّيمائيّة اللّغويّة في تأويل النّصوص الشّعريّة</w:t>
      </w:r>
      <w:r w:rsidRPr="00E618A5">
        <w:rPr>
          <w:rFonts w:asciiTheme="majorBidi" w:eastAsia="Times New Roman" w:hAnsiTheme="majorBidi" w:cs="Times New Roman" w:hint="cs"/>
          <w:sz w:val="24"/>
          <w:szCs w:val="24"/>
          <w:rtl/>
          <w:lang w:bidi="ar-EG"/>
        </w:rPr>
        <w:t>، رسالة ماجستير غير منشورة، كلّيّة الدّراسات العليا، الجامعة الأردنيّة، 2001م.</w:t>
      </w:r>
    </w:p>
    <w:p w14:paraId="6B790DEE" w14:textId="77777777" w:rsidR="00F4073B" w:rsidRPr="00E618A5" w:rsidRDefault="00F4073B" w:rsidP="00F4073B">
      <w:pPr>
        <w:spacing w:after="0" w:line="480" w:lineRule="auto"/>
        <w:ind w:left="720" w:hanging="360"/>
        <w:jc w:val="both"/>
        <w:rPr>
          <w:rFonts w:asciiTheme="majorBidi" w:eastAsia="Times New Roman" w:hAnsiTheme="majorBidi" w:cs="Times New Roman"/>
          <w:sz w:val="24"/>
          <w:szCs w:val="24"/>
          <w:rtl/>
          <w:lang w:bidi="ar-JO"/>
        </w:rPr>
      </w:pPr>
      <w:r w:rsidRPr="00E618A5">
        <w:rPr>
          <w:rFonts w:asciiTheme="majorBidi" w:eastAsia="Times New Roman" w:hAnsiTheme="majorBidi" w:cs="Times New Roman" w:hint="cs"/>
          <w:sz w:val="24"/>
          <w:szCs w:val="24"/>
          <w:rtl/>
          <w:lang w:bidi="ar-EG"/>
        </w:rPr>
        <w:t>محمود، عبد الحليم</w:t>
      </w:r>
      <w:r w:rsidRPr="00E618A5">
        <w:rPr>
          <w:rFonts w:asciiTheme="majorBidi" w:eastAsia="Times New Roman" w:hAnsiTheme="majorBidi" w:cs="Times New Roman" w:hint="cs"/>
          <w:i/>
          <w:iCs/>
          <w:sz w:val="24"/>
          <w:szCs w:val="24"/>
          <w:rtl/>
          <w:lang w:bidi="ar-AE"/>
        </w:rPr>
        <w:t>، فلسفة ابن طفيل وقصّته (حيّ بن يقظان)</w:t>
      </w:r>
      <w:r w:rsidRPr="00E618A5">
        <w:rPr>
          <w:rFonts w:asciiTheme="majorBidi" w:eastAsia="Times New Roman" w:hAnsiTheme="majorBidi" w:cs="Times New Roman" w:hint="cs"/>
          <w:sz w:val="24"/>
          <w:szCs w:val="24"/>
          <w:rtl/>
          <w:lang w:bidi="ar-EG"/>
        </w:rPr>
        <w:t>، ط2، القاهرة: مكتبة الأنجلو المصريّة، (د. ت).</w:t>
      </w:r>
    </w:p>
    <w:p w14:paraId="14B26B92" w14:textId="280B76D8" w:rsidR="004B4302" w:rsidRPr="00E2517D" w:rsidRDefault="00E351C6" w:rsidP="00B747FA">
      <w:pPr>
        <w:bidi w:val="0"/>
        <w:spacing w:line="240" w:lineRule="auto"/>
        <w:ind w:left="720" w:hanging="360"/>
        <w:jc w:val="both"/>
        <w:rPr>
          <w:rFonts w:asciiTheme="majorBidi" w:eastAsia="Times New Roman" w:hAnsiTheme="majorBidi" w:cs="Times New Roman"/>
          <w:sz w:val="24"/>
          <w:szCs w:val="24"/>
        </w:rPr>
      </w:pPr>
      <w:proofErr w:type="gramStart"/>
      <w:r w:rsidRPr="00E618A5">
        <w:rPr>
          <w:rFonts w:asciiTheme="majorBidi" w:eastAsia="Times New Roman" w:hAnsiTheme="majorBidi" w:cs="Times New Roman"/>
          <w:sz w:val="24"/>
          <w:szCs w:val="24"/>
        </w:rPr>
        <w:t xml:space="preserve">G., Alejandro </w:t>
      </w:r>
      <w:proofErr w:type="spellStart"/>
      <w:r w:rsidRPr="00E618A5">
        <w:rPr>
          <w:rFonts w:asciiTheme="majorBidi" w:eastAsia="Times New Roman" w:hAnsiTheme="majorBidi" w:cs="Times New Roman"/>
          <w:sz w:val="24"/>
          <w:szCs w:val="24"/>
        </w:rPr>
        <w:t>Goic</w:t>
      </w:r>
      <w:proofErr w:type="spellEnd"/>
      <w:r w:rsidRPr="00E618A5">
        <w:rPr>
          <w:rFonts w:asciiTheme="majorBidi" w:eastAsia="Times New Roman" w:hAnsiTheme="majorBidi" w:cs="Times New Roman"/>
          <w:sz w:val="24"/>
          <w:szCs w:val="24"/>
        </w:rPr>
        <w:t>,</w:t>
      </w:r>
      <w:r w:rsidR="00DE679D" w:rsidRPr="00E618A5">
        <w:rPr>
          <w:rFonts w:asciiTheme="majorBidi" w:eastAsia="Times New Roman" w:hAnsiTheme="majorBidi" w:cs="Times New Roman"/>
          <w:sz w:val="24"/>
          <w:szCs w:val="24"/>
        </w:rPr>
        <w:t xml:space="preserve"> </w:t>
      </w:r>
      <w:r w:rsidR="00DE679D" w:rsidRPr="00E618A5">
        <w:rPr>
          <w:rFonts w:asciiTheme="majorBidi" w:eastAsia="Times New Roman" w:hAnsiTheme="majorBidi" w:cstheme="majorBidi"/>
          <w:sz w:val="24"/>
          <w:szCs w:val="24"/>
        </w:rPr>
        <w:t>“</w:t>
      </w:r>
      <w:proofErr w:type="spellStart"/>
      <w:r w:rsidRPr="00E618A5">
        <w:rPr>
          <w:rFonts w:asciiTheme="majorBidi" w:eastAsia="Times New Roman" w:hAnsiTheme="majorBidi" w:cs="Times New Roman"/>
          <w:sz w:val="24"/>
          <w:szCs w:val="24"/>
        </w:rPr>
        <w:t>Sobre</w:t>
      </w:r>
      <w:proofErr w:type="spellEnd"/>
      <w:r w:rsidRPr="00E618A5">
        <w:rPr>
          <w:rFonts w:asciiTheme="majorBidi" w:eastAsia="Times New Roman" w:hAnsiTheme="majorBidi" w:cs="Times New Roman"/>
          <w:sz w:val="24"/>
          <w:szCs w:val="24"/>
        </w:rPr>
        <w:t xml:space="preserve"> el </w:t>
      </w:r>
      <w:proofErr w:type="spellStart"/>
      <w:r w:rsidRPr="00E618A5">
        <w:rPr>
          <w:rFonts w:asciiTheme="majorBidi" w:eastAsia="Times New Roman" w:hAnsiTheme="majorBidi" w:cs="Times New Roman"/>
          <w:sz w:val="24"/>
          <w:szCs w:val="24"/>
        </w:rPr>
        <w:t>origen</w:t>
      </w:r>
      <w:proofErr w:type="spellEnd"/>
      <w:r w:rsidRPr="00E618A5">
        <w:rPr>
          <w:rFonts w:asciiTheme="majorBidi" w:eastAsia="Times New Roman" w:hAnsiTheme="majorBidi" w:cs="Times New Roman"/>
          <w:sz w:val="24"/>
          <w:szCs w:val="24"/>
        </w:rPr>
        <w:t xml:space="preserve"> y </w:t>
      </w:r>
      <w:proofErr w:type="spellStart"/>
      <w:r w:rsidRPr="00E618A5">
        <w:rPr>
          <w:rFonts w:asciiTheme="majorBidi" w:eastAsia="Times New Roman" w:hAnsiTheme="majorBidi" w:cs="Times New Roman"/>
          <w:sz w:val="24"/>
          <w:szCs w:val="24"/>
        </w:rPr>
        <w:t>desarrollo</w:t>
      </w:r>
      <w:proofErr w:type="spellEnd"/>
      <w:r w:rsidRPr="00E618A5">
        <w:rPr>
          <w:rFonts w:asciiTheme="majorBidi" w:eastAsia="Times New Roman" w:hAnsiTheme="majorBidi" w:cs="Times New Roman"/>
          <w:sz w:val="24"/>
          <w:szCs w:val="24"/>
        </w:rPr>
        <w:t xml:space="preserve"> del </w:t>
      </w:r>
      <w:proofErr w:type="spellStart"/>
      <w:r w:rsidRPr="00E618A5">
        <w:rPr>
          <w:rFonts w:asciiTheme="majorBidi" w:eastAsia="Times New Roman" w:hAnsiTheme="majorBidi" w:cs="Times New Roman"/>
          <w:sz w:val="24"/>
          <w:szCs w:val="24"/>
        </w:rPr>
        <w:t>libro</w:t>
      </w:r>
      <w:proofErr w:type="spellEnd"/>
      <w:r w:rsidRPr="00E618A5">
        <w:rPr>
          <w:rFonts w:asciiTheme="majorBidi" w:eastAsia="Times New Roman" w:hAnsiTheme="majorBidi" w:cs="Times New Roman"/>
          <w:sz w:val="24"/>
          <w:szCs w:val="24"/>
        </w:rPr>
        <w:t xml:space="preserve"> </w:t>
      </w:r>
      <w:proofErr w:type="spellStart"/>
      <w:r w:rsidRPr="00E618A5">
        <w:rPr>
          <w:rFonts w:asciiTheme="majorBidi" w:eastAsia="Times New Roman" w:hAnsiTheme="majorBidi" w:cs="Times New Roman"/>
          <w:sz w:val="24"/>
          <w:szCs w:val="24"/>
        </w:rPr>
        <w:t>Semiología</w:t>
      </w:r>
      <w:proofErr w:type="spellEnd"/>
      <w:r w:rsidRPr="00E618A5">
        <w:rPr>
          <w:rFonts w:asciiTheme="majorBidi" w:eastAsia="Times New Roman" w:hAnsiTheme="majorBidi" w:cs="Times New Roman"/>
          <w:sz w:val="24"/>
          <w:szCs w:val="24"/>
        </w:rPr>
        <w:t xml:space="preserve"> </w:t>
      </w:r>
      <w:proofErr w:type="spellStart"/>
      <w:r w:rsidRPr="00E618A5">
        <w:rPr>
          <w:rFonts w:asciiTheme="majorBidi" w:eastAsia="Times New Roman" w:hAnsiTheme="majorBidi" w:cs="Times New Roman"/>
          <w:sz w:val="24"/>
          <w:szCs w:val="24"/>
        </w:rPr>
        <w:t>Médica</w:t>
      </w:r>
      <w:proofErr w:type="spellEnd"/>
      <w:r w:rsidR="00DE679D" w:rsidRPr="00E618A5">
        <w:rPr>
          <w:rFonts w:ascii="Times New Roman" w:eastAsia="Times New Roman" w:hAnsi="Times New Roman" w:cs="Times New Roman"/>
          <w:sz w:val="24"/>
          <w:szCs w:val="24"/>
          <w:rtl/>
          <w:lang w:bidi="ar-AE"/>
        </w:rPr>
        <w:t>”</w:t>
      </w:r>
      <w:r w:rsidRPr="00E618A5">
        <w:rPr>
          <w:rFonts w:asciiTheme="majorBidi" w:eastAsia="Times New Roman" w:hAnsiTheme="majorBidi" w:cs="Times New Roman"/>
          <w:sz w:val="24"/>
          <w:szCs w:val="24"/>
        </w:rPr>
        <w:t xml:space="preserve"> (</w:t>
      </w:r>
      <w:r w:rsidRPr="00E618A5">
        <w:rPr>
          <w:rFonts w:asciiTheme="majorBidi" w:eastAsia="Times New Roman" w:hAnsiTheme="majorBidi" w:cs="Times New Roman"/>
          <w:i/>
          <w:iCs/>
          <w:sz w:val="24"/>
          <w:szCs w:val="24"/>
        </w:rPr>
        <w:t>Origin and development of the book Medical Semiology</w:t>
      </w:r>
      <w:r w:rsidRPr="00E618A5">
        <w:rPr>
          <w:rFonts w:asciiTheme="majorBidi" w:eastAsia="Times New Roman" w:hAnsiTheme="majorBidi" w:cs="Times New Roman"/>
          <w:sz w:val="24"/>
          <w:szCs w:val="24"/>
        </w:rPr>
        <w:t xml:space="preserve">), Rev Med, </w:t>
      </w:r>
      <w:proofErr w:type="spellStart"/>
      <w:r w:rsidRPr="00E618A5">
        <w:rPr>
          <w:rFonts w:asciiTheme="majorBidi" w:eastAsia="Times New Roman" w:hAnsiTheme="majorBidi" w:cs="Times New Roman"/>
          <w:sz w:val="24"/>
          <w:szCs w:val="24"/>
        </w:rPr>
        <w:t>chile</w:t>
      </w:r>
      <w:proofErr w:type="spellEnd"/>
      <w:r w:rsidRPr="00E618A5">
        <w:rPr>
          <w:rFonts w:asciiTheme="majorBidi" w:eastAsia="Times New Roman" w:hAnsiTheme="majorBidi" w:cs="Times New Roman"/>
          <w:sz w:val="24"/>
          <w:szCs w:val="24"/>
        </w:rPr>
        <w:t>, 2018, 146: 387</w:t>
      </w:r>
      <w:r w:rsidR="00DE679D" w:rsidRPr="00E618A5">
        <w:rPr>
          <w:rFonts w:asciiTheme="majorBidi" w:eastAsia="Times New Roman" w:hAnsiTheme="majorBidi" w:cstheme="majorBidi"/>
          <w:sz w:val="24"/>
          <w:szCs w:val="24"/>
        </w:rPr>
        <w:t>–</w:t>
      </w:r>
      <w:r w:rsidRPr="00E618A5">
        <w:rPr>
          <w:rFonts w:asciiTheme="majorBidi" w:eastAsia="Times New Roman" w:hAnsiTheme="majorBidi" w:cs="Times New Roman"/>
          <w:sz w:val="24"/>
          <w:szCs w:val="24"/>
        </w:rPr>
        <w:t>390.</w:t>
      </w:r>
      <w:bookmarkStart w:id="10" w:name="_GoBack"/>
      <w:bookmarkEnd w:id="10"/>
      <w:proofErr w:type="gramEnd"/>
    </w:p>
    <w:sectPr w:rsidR="004B4302" w:rsidRPr="00E2517D" w:rsidSect="00523A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B7017" w14:textId="77777777" w:rsidR="00166403" w:rsidRDefault="00166403" w:rsidP="00BC523A">
      <w:pPr>
        <w:spacing w:after="0" w:line="240" w:lineRule="auto"/>
      </w:pPr>
      <w:r>
        <w:separator/>
      </w:r>
    </w:p>
  </w:endnote>
  <w:endnote w:type="continuationSeparator" w:id="0">
    <w:p w14:paraId="6F0AFAD1" w14:textId="77777777" w:rsidR="00166403" w:rsidRDefault="00166403" w:rsidP="00B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D5F3" w14:textId="77777777" w:rsidR="004A602C" w:rsidRDefault="004A6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2BC3" w14:textId="77777777" w:rsidR="004A602C" w:rsidRDefault="00166403"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4A602C" w:rsidRPr="00A43882" w:rsidRDefault="004A602C"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4A602C" w:rsidRPr="000B4231" w:rsidRDefault="004A602C" w:rsidP="00845F6C">
    <w:pPr>
      <w:pStyle w:val="Footer"/>
      <w:jc w:val="center"/>
      <w:rPr>
        <w:sz w:val="16"/>
        <w:szCs w:val="16"/>
      </w:rPr>
    </w:pPr>
  </w:p>
  <w:p w14:paraId="4270573B" w14:textId="38D3219E" w:rsidR="004A602C" w:rsidRDefault="00166403" w:rsidP="00845F6C">
    <w:pPr>
      <w:pStyle w:val="Footer"/>
      <w:jc w:val="center"/>
    </w:pPr>
    <w:sdt>
      <w:sdtPr>
        <w:rPr>
          <w:rtl/>
        </w:rPr>
        <w:id w:val="-130789823"/>
        <w:docPartObj>
          <w:docPartGallery w:val="Page Numbers (Bottom of Page)"/>
          <w:docPartUnique/>
        </w:docPartObj>
      </w:sdtPr>
      <w:sdtEndPr>
        <w:rPr>
          <w:noProof/>
        </w:rPr>
      </w:sdtEndPr>
      <w:sdtContent>
        <w:r w:rsidR="004A602C">
          <w:fldChar w:fldCharType="begin"/>
        </w:r>
        <w:r w:rsidR="004A602C">
          <w:instrText xml:space="preserve"> PAGE   \* MERGEFORMAT </w:instrText>
        </w:r>
        <w:r w:rsidR="004A602C">
          <w:fldChar w:fldCharType="separate"/>
        </w:r>
        <w:r w:rsidR="00B747FA">
          <w:rPr>
            <w:noProof/>
            <w:rtl/>
          </w:rPr>
          <w:t>13</w:t>
        </w:r>
        <w:r w:rsidR="004A602C">
          <w:rPr>
            <w:noProof/>
          </w:rPr>
          <w:fldChar w:fldCharType="end"/>
        </w:r>
      </w:sdtContent>
    </w:sdt>
  </w:p>
  <w:p w14:paraId="546AA637" w14:textId="73F3F293" w:rsidR="004A602C" w:rsidRPr="00845F6C" w:rsidRDefault="004A602C" w:rsidP="00845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F17" w14:textId="77777777" w:rsidR="004A602C" w:rsidRDefault="00166403"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4A602C" w:rsidRPr="00A43882" w:rsidRDefault="004A602C"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4A602C" w:rsidRPr="000B4231" w:rsidRDefault="004A602C">
    <w:pPr>
      <w:pStyle w:val="Footer"/>
      <w:jc w:val="center"/>
      <w:rPr>
        <w:sz w:val="16"/>
        <w:szCs w:val="16"/>
      </w:rPr>
    </w:pPr>
  </w:p>
  <w:p w14:paraId="5E40376F" w14:textId="3AA9B503" w:rsidR="004A602C" w:rsidRDefault="00166403">
    <w:pPr>
      <w:pStyle w:val="Footer"/>
      <w:jc w:val="center"/>
    </w:pPr>
    <w:sdt>
      <w:sdtPr>
        <w:rPr>
          <w:rtl/>
        </w:rPr>
        <w:id w:val="-1511905690"/>
        <w:docPartObj>
          <w:docPartGallery w:val="Page Numbers (Bottom of Page)"/>
          <w:docPartUnique/>
        </w:docPartObj>
      </w:sdtPr>
      <w:sdtEndPr>
        <w:rPr>
          <w:noProof/>
        </w:rPr>
      </w:sdtEndPr>
      <w:sdtContent>
        <w:r w:rsidR="004A602C">
          <w:fldChar w:fldCharType="begin"/>
        </w:r>
        <w:r w:rsidR="004A602C">
          <w:instrText xml:space="preserve"> PAGE   \* MERGEFORMAT </w:instrText>
        </w:r>
        <w:r w:rsidR="004A602C">
          <w:fldChar w:fldCharType="separate"/>
        </w:r>
        <w:r w:rsidR="00254245">
          <w:rPr>
            <w:noProof/>
            <w:rtl/>
          </w:rPr>
          <w:t>1</w:t>
        </w:r>
        <w:r w:rsidR="004A602C">
          <w:rPr>
            <w:noProof/>
          </w:rPr>
          <w:fldChar w:fldCharType="end"/>
        </w:r>
      </w:sdtContent>
    </w:sdt>
  </w:p>
  <w:p w14:paraId="0F9E5DF2" w14:textId="4C0917B0" w:rsidR="004A602C" w:rsidRPr="00B030EA" w:rsidRDefault="004A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1340" w14:textId="77777777" w:rsidR="00166403" w:rsidRDefault="00166403" w:rsidP="00BC523A">
      <w:pPr>
        <w:spacing w:after="0" w:line="240" w:lineRule="auto"/>
      </w:pPr>
      <w:r>
        <w:separator/>
      </w:r>
    </w:p>
  </w:footnote>
  <w:footnote w:type="continuationSeparator" w:id="0">
    <w:p w14:paraId="1A72A3A9" w14:textId="77777777" w:rsidR="00166403" w:rsidRDefault="00166403" w:rsidP="00BC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B40C" w14:textId="77777777" w:rsidR="004A602C" w:rsidRDefault="004A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4D05" w14:textId="77777777" w:rsidR="004A602C" w:rsidRDefault="004A6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5797" w14:textId="77777777" w:rsidR="004A602C" w:rsidRDefault="004A602C"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4A602C" w:rsidRPr="00B86C1B" w:rsidRDefault="004A602C"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4A602C" w:rsidRDefault="004A602C"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79EF990A" w:rsidR="004A602C" w:rsidRPr="009A757D" w:rsidRDefault="004A602C" w:rsidP="0004222A">
    <w:pPr>
      <w:pStyle w:val="Header"/>
      <w:tabs>
        <w:tab w:val="clear" w:pos="4680"/>
        <w:tab w:val="clear" w:pos="9360"/>
        <w:tab w:val="right" w:pos="9630"/>
      </w:tabs>
      <w:bidi w:val="0"/>
      <w:jc w:val="right"/>
      <w:rPr>
        <w:b/>
        <w:bCs/>
        <w:sz w:val="28"/>
        <w:szCs w:val="28"/>
      </w:rPr>
    </w:pPr>
    <w:r w:rsidRPr="004665FD">
      <w:rPr>
        <w:b/>
        <w:bCs/>
        <w:sz w:val="24"/>
        <w:szCs w:val="24"/>
      </w:rPr>
      <w:t>AWL</w:t>
    </w:r>
    <w:r>
      <w:rPr>
        <w:b/>
        <w:bCs/>
        <w:sz w:val="24"/>
        <w:szCs w:val="24"/>
      </w:rPr>
      <w:t>-450</w:t>
    </w:r>
    <w:r w:rsidRPr="004665FD">
      <w:rPr>
        <w:b/>
        <w:bCs/>
        <w:sz w:val="24"/>
        <w:szCs w:val="24"/>
      </w:rPr>
      <w:t>,</w:t>
    </w:r>
    <w:r>
      <w:rPr>
        <w:b/>
        <w:bCs/>
        <w:sz w:val="24"/>
        <w:szCs w:val="24"/>
      </w:rPr>
      <w:t xml:space="preserve"> </w:t>
    </w:r>
    <w:r w:rsidRPr="004665FD">
      <w:rPr>
        <w:b/>
        <w:bCs/>
        <w:sz w:val="24"/>
        <w:szCs w:val="24"/>
      </w:rPr>
      <w:t>202</w:t>
    </w:r>
    <w:r>
      <w:rPr>
        <w:b/>
        <w:bCs/>
        <w:sz w:val="24"/>
        <w:szCs w:val="24"/>
      </w:rPr>
      <w:t>3</w:t>
    </w:r>
  </w:p>
  <w:p w14:paraId="31229877" w14:textId="2324377B" w:rsidR="004A602C" w:rsidRPr="00E669A2" w:rsidRDefault="004A602C" w:rsidP="0004222A">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Pr>
        <w:b/>
        <w:bCs/>
        <w:i/>
        <w:iCs/>
        <w:sz w:val="20"/>
        <w:szCs w:val="20"/>
      </w:rPr>
      <w:t>AWL</w:t>
    </w:r>
    <w:r w:rsidRPr="00DD7647">
      <w:rPr>
        <w:b/>
        <w:bCs/>
        <w:i/>
        <w:iCs/>
        <w:sz w:val="20"/>
        <w:szCs w:val="20"/>
      </w:rPr>
      <w:t>.202</w:t>
    </w:r>
    <w:r>
      <w:rPr>
        <w:b/>
        <w:bCs/>
        <w:i/>
        <w:iCs/>
        <w:sz w:val="20"/>
        <w:szCs w:val="20"/>
      </w:rPr>
      <w:t>3</w:t>
    </w:r>
    <w:r w:rsidRPr="00DD7647">
      <w:rPr>
        <w:b/>
        <w:bCs/>
        <w:i/>
        <w:iCs/>
        <w:sz w:val="20"/>
        <w:szCs w:val="20"/>
      </w:rPr>
      <w:t>.</w:t>
    </w:r>
    <w:r>
      <w:rPr>
        <w:b/>
        <w:bCs/>
        <w:i/>
        <w:iCs/>
        <w:sz w:val="20"/>
        <w:szCs w:val="20"/>
      </w:rPr>
      <w:t>450</w:t>
    </w:r>
  </w:p>
  <w:p w14:paraId="399F8AC4" w14:textId="31C26173" w:rsidR="004A602C" w:rsidRDefault="00166403"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A25"/>
    <w:multiLevelType w:val="hybridMultilevel"/>
    <w:tmpl w:val="28EEB5E8"/>
    <w:lvl w:ilvl="0" w:tplc="1E9E1846">
      <w:start w:val="1"/>
      <w:numFmt w:val="decimal"/>
      <w:lvlText w:val="%1-"/>
      <w:lvlJc w:val="left"/>
      <w:pPr>
        <w:ind w:left="1080" w:hanging="360"/>
      </w:pPr>
      <w:rPr>
        <w:rFonts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D1D70"/>
    <w:multiLevelType w:val="hybridMultilevel"/>
    <w:tmpl w:val="247039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A740E0"/>
    <w:multiLevelType w:val="hybridMultilevel"/>
    <w:tmpl w:val="182002A4"/>
    <w:lvl w:ilvl="0" w:tplc="B6F69A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A505E5"/>
    <w:multiLevelType w:val="hybridMultilevel"/>
    <w:tmpl w:val="B17EC1C8"/>
    <w:lvl w:ilvl="0" w:tplc="BF245304">
      <w:start w:val="1"/>
      <w:numFmt w:val="decimal"/>
      <w:lvlText w:val="%1-"/>
      <w:lvlJc w:val="left"/>
      <w:pPr>
        <w:ind w:left="1080" w:hanging="360"/>
      </w:pPr>
      <w:rPr>
        <w:rFonts w:hint="default"/>
        <w:b/>
        <w:bCs/>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C849E8"/>
    <w:multiLevelType w:val="hybridMultilevel"/>
    <w:tmpl w:val="3E5A60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030B8"/>
    <w:rsid w:val="0000348D"/>
    <w:rsid w:val="000077B6"/>
    <w:rsid w:val="00017099"/>
    <w:rsid w:val="0001787D"/>
    <w:rsid w:val="00017F36"/>
    <w:rsid w:val="00020660"/>
    <w:rsid w:val="00025FB3"/>
    <w:rsid w:val="00026074"/>
    <w:rsid w:val="00027912"/>
    <w:rsid w:val="0004222A"/>
    <w:rsid w:val="000456F7"/>
    <w:rsid w:val="00051F68"/>
    <w:rsid w:val="00053D55"/>
    <w:rsid w:val="00060097"/>
    <w:rsid w:val="00066ED4"/>
    <w:rsid w:val="00073FD3"/>
    <w:rsid w:val="0007442C"/>
    <w:rsid w:val="00077D0A"/>
    <w:rsid w:val="000801B8"/>
    <w:rsid w:val="000845D0"/>
    <w:rsid w:val="0009373D"/>
    <w:rsid w:val="00097CCB"/>
    <w:rsid w:val="000A0828"/>
    <w:rsid w:val="000A2117"/>
    <w:rsid w:val="000A3545"/>
    <w:rsid w:val="000A511D"/>
    <w:rsid w:val="000A7DDA"/>
    <w:rsid w:val="000B4231"/>
    <w:rsid w:val="000C0712"/>
    <w:rsid w:val="000C3959"/>
    <w:rsid w:val="000C4BAB"/>
    <w:rsid w:val="000D5F5A"/>
    <w:rsid w:val="000E4327"/>
    <w:rsid w:val="000E631C"/>
    <w:rsid w:val="000F074F"/>
    <w:rsid w:val="000F4DFB"/>
    <w:rsid w:val="000F6D08"/>
    <w:rsid w:val="001058AA"/>
    <w:rsid w:val="001130FA"/>
    <w:rsid w:val="0011682C"/>
    <w:rsid w:val="00125765"/>
    <w:rsid w:val="001278E6"/>
    <w:rsid w:val="00136C32"/>
    <w:rsid w:val="00137D4E"/>
    <w:rsid w:val="00144B19"/>
    <w:rsid w:val="0014759F"/>
    <w:rsid w:val="00155422"/>
    <w:rsid w:val="001566F0"/>
    <w:rsid w:val="00161390"/>
    <w:rsid w:val="001615A0"/>
    <w:rsid w:val="00164F98"/>
    <w:rsid w:val="00166403"/>
    <w:rsid w:val="00166FD1"/>
    <w:rsid w:val="00174B44"/>
    <w:rsid w:val="00175471"/>
    <w:rsid w:val="00181D2B"/>
    <w:rsid w:val="001900AD"/>
    <w:rsid w:val="00191A30"/>
    <w:rsid w:val="00192C4B"/>
    <w:rsid w:val="00192EC9"/>
    <w:rsid w:val="0019362D"/>
    <w:rsid w:val="001A3F0D"/>
    <w:rsid w:val="001A4F9F"/>
    <w:rsid w:val="001C285E"/>
    <w:rsid w:val="001C5DC5"/>
    <w:rsid w:val="001C6671"/>
    <w:rsid w:val="001D04F1"/>
    <w:rsid w:val="001D1887"/>
    <w:rsid w:val="001D30FB"/>
    <w:rsid w:val="001E61C4"/>
    <w:rsid w:val="001F4302"/>
    <w:rsid w:val="00203179"/>
    <w:rsid w:val="00207194"/>
    <w:rsid w:val="00217EE5"/>
    <w:rsid w:val="002225B5"/>
    <w:rsid w:val="00223946"/>
    <w:rsid w:val="00223E5E"/>
    <w:rsid w:val="00225E5C"/>
    <w:rsid w:val="002317C4"/>
    <w:rsid w:val="00232506"/>
    <w:rsid w:val="00232BA3"/>
    <w:rsid w:val="002418F6"/>
    <w:rsid w:val="00251EBD"/>
    <w:rsid w:val="00254245"/>
    <w:rsid w:val="00256CCB"/>
    <w:rsid w:val="002570BF"/>
    <w:rsid w:val="00263302"/>
    <w:rsid w:val="00263E6E"/>
    <w:rsid w:val="0027382A"/>
    <w:rsid w:val="00276695"/>
    <w:rsid w:val="00284B38"/>
    <w:rsid w:val="002851E8"/>
    <w:rsid w:val="00286C4D"/>
    <w:rsid w:val="00287C37"/>
    <w:rsid w:val="002916A4"/>
    <w:rsid w:val="0029574E"/>
    <w:rsid w:val="00296066"/>
    <w:rsid w:val="00297684"/>
    <w:rsid w:val="002B0B84"/>
    <w:rsid w:val="002B0F61"/>
    <w:rsid w:val="002B106D"/>
    <w:rsid w:val="002B210F"/>
    <w:rsid w:val="002B621C"/>
    <w:rsid w:val="002C0A65"/>
    <w:rsid w:val="002C461B"/>
    <w:rsid w:val="002C492E"/>
    <w:rsid w:val="002C6F7B"/>
    <w:rsid w:val="002C7CE8"/>
    <w:rsid w:val="002D0D71"/>
    <w:rsid w:val="002D59F7"/>
    <w:rsid w:val="002E0D27"/>
    <w:rsid w:val="002E1D17"/>
    <w:rsid w:val="002E2493"/>
    <w:rsid w:val="002E5239"/>
    <w:rsid w:val="002E5831"/>
    <w:rsid w:val="002E5E42"/>
    <w:rsid w:val="002F1133"/>
    <w:rsid w:val="0030090C"/>
    <w:rsid w:val="00305966"/>
    <w:rsid w:val="00313A24"/>
    <w:rsid w:val="00316818"/>
    <w:rsid w:val="003178EC"/>
    <w:rsid w:val="00323A5F"/>
    <w:rsid w:val="0034608D"/>
    <w:rsid w:val="0035079F"/>
    <w:rsid w:val="0035510C"/>
    <w:rsid w:val="003551F5"/>
    <w:rsid w:val="00355324"/>
    <w:rsid w:val="00360A7B"/>
    <w:rsid w:val="00373F56"/>
    <w:rsid w:val="003767F0"/>
    <w:rsid w:val="00385E65"/>
    <w:rsid w:val="003921C9"/>
    <w:rsid w:val="003A16AA"/>
    <w:rsid w:val="003A1BB4"/>
    <w:rsid w:val="003A1F90"/>
    <w:rsid w:val="003A2552"/>
    <w:rsid w:val="003A5F04"/>
    <w:rsid w:val="003B0365"/>
    <w:rsid w:val="003B15AB"/>
    <w:rsid w:val="003B75D5"/>
    <w:rsid w:val="003C3BE4"/>
    <w:rsid w:val="003C4494"/>
    <w:rsid w:val="003C5AAB"/>
    <w:rsid w:val="003D534A"/>
    <w:rsid w:val="003D7E0C"/>
    <w:rsid w:val="003E1A18"/>
    <w:rsid w:val="003E42B2"/>
    <w:rsid w:val="003E5328"/>
    <w:rsid w:val="003F3ABF"/>
    <w:rsid w:val="004024C7"/>
    <w:rsid w:val="0040346D"/>
    <w:rsid w:val="00411B30"/>
    <w:rsid w:val="00411F97"/>
    <w:rsid w:val="00413822"/>
    <w:rsid w:val="004143B7"/>
    <w:rsid w:val="00416BA7"/>
    <w:rsid w:val="004206CF"/>
    <w:rsid w:val="00424AD9"/>
    <w:rsid w:val="004263E3"/>
    <w:rsid w:val="0043021B"/>
    <w:rsid w:val="00433EF3"/>
    <w:rsid w:val="00445743"/>
    <w:rsid w:val="00445971"/>
    <w:rsid w:val="0045165A"/>
    <w:rsid w:val="004521DB"/>
    <w:rsid w:val="00455D30"/>
    <w:rsid w:val="004566DF"/>
    <w:rsid w:val="004654ED"/>
    <w:rsid w:val="004665FD"/>
    <w:rsid w:val="00466D42"/>
    <w:rsid w:val="004670F8"/>
    <w:rsid w:val="004700FF"/>
    <w:rsid w:val="004716CA"/>
    <w:rsid w:val="00471C71"/>
    <w:rsid w:val="00487522"/>
    <w:rsid w:val="00495382"/>
    <w:rsid w:val="004958D0"/>
    <w:rsid w:val="00497451"/>
    <w:rsid w:val="004A05F4"/>
    <w:rsid w:val="004A602C"/>
    <w:rsid w:val="004A75E5"/>
    <w:rsid w:val="004B0085"/>
    <w:rsid w:val="004B4302"/>
    <w:rsid w:val="004B5ED2"/>
    <w:rsid w:val="004C2213"/>
    <w:rsid w:val="004D63F7"/>
    <w:rsid w:val="004E6ACB"/>
    <w:rsid w:val="004F4EA9"/>
    <w:rsid w:val="004F4EC7"/>
    <w:rsid w:val="004F7FE6"/>
    <w:rsid w:val="0050293B"/>
    <w:rsid w:val="005064D3"/>
    <w:rsid w:val="00507EAB"/>
    <w:rsid w:val="00510898"/>
    <w:rsid w:val="00516C79"/>
    <w:rsid w:val="00523AAC"/>
    <w:rsid w:val="00526EF2"/>
    <w:rsid w:val="005466CE"/>
    <w:rsid w:val="00557CDE"/>
    <w:rsid w:val="005602A3"/>
    <w:rsid w:val="00560FE4"/>
    <w:rsid w:val="00561CCC"/>
    <w:rsid w:val="0056351F"/>
    <w:rsid w:val="00563E1C"/>
    <w:rsid w:val="00566286"/>
    <w:rsid w:val="00566756"/>
    <w:rsid w:val="005713AF"/>
    <w:rsid w:val="005717BC"/>
    <w:rsid w:val="00582D0C"/>
    <w:rsid w:val="00583BC1"/>
    <w:rsid w:val="00585E10"/>
    <w:rsid w:val="00587D28"/>
    <w:rsid w:val="005957A2"/>
    <w:rsid w:val="00596B1D"/>
    <w:rsid w:val="005A20D2"/>
    <w:rsid w:val="005A4DD3"/>
    <w:rsid w:val="005B0942"/>
    <w:rsid w:val="005B3D65"/>
    <w:rsid w:val="005B792B"/>
    <w:rsid w:val="005C3776"/>
    <w:rsid w:val="005C66BC"/>
    <w:rsid w:val="005C7B24"/>
    <w:rsid w:val="005D01E0"/>
    <w:rsid w:val="005D229B"/>
    <w:rsid w:val="005D36F2"/>
    <w:rsid w:val="005D61E9"/>
    <w:rsid w:val="005D6BF9"/>
    <w:rsid w:val="005E59EB"/>
    <w:rsid w:val="005F3D0C"/>
    <w:rsid w:val="006010E8"/>
    <w:rsid w:val="00602EC6"/>
    <w:rsid w:val="006112DD"/>
    <w:rsid w:val="00611400"/>
    <w:rsid w:val="00613D13"/>
    <w:rsid w:val="00621640"/>
    <w:rsid w:val="006241B9"/>
    <w:rsid w:val="00631621"/>
    <w:rsid w:val="00634152"/>
    <w:rsid w:val="00635345"/>
    <w:rsid w:val="00635F77"/>
    <w:rsid w:val="006428C7"/>
    <w:rsid w:val="00652CF7"/>
    <w:rsid w:val="0065439C"/>
    <w:rsid w:val="006608F5"/>
    <w:rsid w:val="00660B82"/>
    <w:rsid w:val="00672C08"/>
    <w:rsid w:val="00675307"/>
    <w:rsid w:val="00684F39"/>
    <w:rsid w:val="00687F3E"/>
    <w:rsid w:val="00693E34"/>
    <w:rsid w:val="006A08D0"/>
    <w:rsid w:val="006A32E0"/>
    <w:rsid w:val="006B3874"/>
    <w:rsid w:val="006B4C22"/>
    <w:rsid w:val="006C170C"/>
    <w:rsid w:val="006C31A5"/>
    <w:rsid w:val="006C679B"/>
    <w:rsid w:val="006F1B6B"/>
    <w:rsid w:val="006F7C14"/>
    <w:rsid w:val="0070207F"/>
    <w:rsid w:val="00706A64"/>
    <w:rsid w:val="00712806"/>
    <w:rsid w:val="00714281"/>
    <w:rsid w:val="00714D6F"/>
    <w:rsid w:val="00715D74"/>
    <w:rsid w:val="0071757C"/>
    <w:rsid w:val="00722E0C"/>
    <w:rsid w:val="00732886"/>
    <w:rsid w:val="00735A37"/>
    <w:rsid w:val="0073773B"/>
    <w:rsid w:val="00752706"/>
    <w:rsid w:val="0076549E"/>
    <w:rsid w:val="007753AB"/>
    <w:rsid w:val="007767C7"/>
    <w:rsid w:val="00783403"/>
    <w:rsid w:val="0078500F"/>
    <w:rsid w:val="007A08F4"/>
    <w:rsid w:val="007A503A"/>
    <w:rsid w:val="007B1E32"/>
    <w:rsid w:val="007B29AE"/>
    <w:rsid w:val="007B7B7F"/>
    <w:rsid w:val="007C054C"/>
    <w:rsid w:val="007C0844"/>
    <w:rsid w:val="007C1B60"/>
    <w:rsid w:val="007C2847"/>
    <w:rsid w:val="007D11F6"/>
    <w:rsid w:val="007D39D5"/>
    <w:rsid w:val="007E1841"/>
    <w:rsid w:val="007E2036"/>
    <w:rsid w:val="007E573B"/>
    <w:rsid w:val="007F41D4"/>
    <w:rsid w:val="008021A6"/>
    <w:rsid w:val="00803362"/>
    <w:rsid w:val="00807725"/>
    <w:rsid w:val="00810A09"/>
    <w:rsid w:val="00815827"/>
    <w:rsid w:val="00816CCB"/>
    <w:rsid w:val="00817127"/>
    <w:rsid w:val="00820E35"/>
    <w:rsid w:val="00822D27"/>
    <w:rsid w:val="0082384F"/>
    <w:rsid w:val="00824366"/>
    <w:rsid w:val="00824E15"/>
    <w:rsid w:val="00832A33"/>
    <w:rsid w:val="00833413"/>
    <w:rsid w:val="008339F4"/>
    <w:rsid w:val="008401EF"/>
    <w:rsid w:val="00845F6C"/>
    <w:rsid w:val="008511BB"/>
    <w:rsid w:val="00851839"/>
    <w:rsid w:val="00855F34"/>
    <w:rsid w:val="008569EE"/>
    <w:rsid w:val="008650A9"/>
    <w:rsid w:val="00874C2C"/>
    <w:rsid w:val="008775FF"/>
    <w:rsid w:val="00883326"/>
    <w:rsid w:val="008A010F"/>
    <w:rsid w:val="008A4B77"/>
    <w:rsid w:val="008B17B8"/>
    <w:rsid w:val="008B1ABA"/>
    <w:rsid w:val="008B2B57"/>
    <w:rsid w:val="008B4D18"/>
    <w:rsid w:val="008C1D8F"/>
    <w:rsid w:val="008C2E85"/>
    <w:rsid w:val="008C397F"/>
    <w:rsid w:val="008C5389"/>
    <w:rsid w:val="008D12F3"/>
    <w:rsid w:val="008D2EE6"/>
    <w:rsid w:val="008E01BE"/>
    <w:rsid w:val="008E3474"/>
    <w:rsid w:val="008F05D6"/>
    <w:rsid w:val="009009D7"/>
    <w:rsid w:val="0091042F"/>
    <w:rsid w:val="00915EF6"/>
    <w:rsid w:val="00917288"/>
    <w:rsid w:val="0092434C"/>
    <w:rsid w:val="00932144"/>
    <w:rsid w:val="009530E9"/>
    <w:rsid w:val="0097188B"/>
    <w:rsid w:val="00973862"/>
    <w:rsid w:val="00980673"/>
    <w:rsid w:val="00982282"/>
    <w:rsid w:val="00984761"/>
    <w:rsid w:val="00993E08"/>
    <w:rsid w:val="00997991"/>
    <w:rsid w:val="009A0217"/>
    <w:rsid w:val="009A757D"/>
    <w:rsid w:val="009B597C"/>
    <w:rsid w:val="009B7891"/>
    <w:rsid w:val="009C5C79"/>
    <w:rsid w:val="009D0C92"/>
    <w:rsid w:val="009E14D0"/>
    <w:rsid w:val="009E76BC"/>
    <w:rsid w:val="009F5645"/>
    <w:rsid w:val="009F5B9A"/>
    <w:rsid w:val="009F5E15"/>
    <w:rsid w:val="00A048C7"/>
    <w:rsid w:val="00A11200"/>
    <w:rsid w:val="00A16DD5"/>
    <w:rsid w:val="00A216BE"/>
    <w:rsid w:val="00A43882"/>
    <w:rsid w:val="00A45524"/>
    <w:rsid w:val="00A62BD5"/>
    <w:rsid w:val="00A64F73"/>
    <w:rsid w:val="00A66B44"/>
    <w:rsid w:val="00A67FEA"/>
    <w:rsid w:val="00A71C0D"/>
    <w:rsid w:val="00A744B6"/>
    <w:rsid w:val="00A819B0"/>
    <w:rsid w:val="00AA1270"/>
    <w:rsid w:val="00AB4E5D"/>
    <w:rsid w:val="00AB5D7B"/>
    <w:rsid w:val="00AC2551"/>
    <w:rsid w:val="00AC26D9"/>
    <w:rsid w:val="00AC5BA2"/>
    <w:rsid w:val="00AD458F"/>
    <w:rsid w:val="00AF27DF"/>
    <w:rsid w:val="00AF5288"/>
    <w:rsid w:val="00B013B6"/>
    <w:rsid w:val="00B030EA"/>
    <w:rsid w:val="00B1074C"/>
    <w:rsid w:val="00B10CAD"/>
    <w:rsid w:val="00B10F9D"/>
    <w:rsid w:val="00B171C7"/>
    <w:rsid w:val="00B205C9"/>
    <w:rsid w:val="00B26EB5"/>
    <w:rsid w:val="00B304BA"/>
    <w:rsid w:val="00B30DA4"/>
    <w:rsid w:val="00B318CF"/>
    <w:rsid w:val="00B35180"/>
    <w:rsid w:val="00B404F5"/>
    <w:rsid w:val="00B40FCE"/>
    <w:rsid w:val="00B41EA5"/>
    <w:rsid w:val="00B46270"/>
    <w:rsid w:val="00B463A9"/>
    <w:rsid w:val="00B567BB"/>
    <w:rsid w:val="00B56D65"/>
    <w:rsid w:val="00B638A3"/>
    <w:rsid w:val="00B65B05"/>
    <w:rsid w:val="00B65D29"/>
    <w:rsid w:val="00B747FA"/>
    <w:rsid w:val="00B76566"/>
    <w:rsid w:val="00B77865"/>
    <w:rsid w:val="00B805AA"/>
    <w:rsid w:val="00B86C1B"/>
    <w:rsid w:val="00BA47CF"/>
    <w:rsid w:val="00BC189A"/>
    <w:rsid w:val="00BC1B06"/>
    <w:rsid w:val="00BC3AF5"/>
    <w:rsid w:val="00BC3B31"/>
    <w:rsid w:val="00BC3CFD"/>
    <w:rsid w:val="00BC523A"/>
    <w:rsid w:val="00BC5BE2"/>
    <w:rsid w:val="00BD652A"/>
    <w:rsid w:val="00BD7700"/>
    <w:rsid w:val="00BE2173"/>
    <w:rsid w:val="00BE7E39"/>
    <w:rsid w:val="00C01BA0"/>
    <w:rsid w:val="00C02831"/>
    <w:rsid w:val="00C03CED"/>
    <w:rsid w:val="00C05457"/>
    <w:rsid w:val="00C12E40"/>
    <w:rsid w:val="00C147EB"/>
    <w:rsid w:val="00C15D0C"/>
    <w:rsid w:val="00C20BEA"/>
    <w:rsid w:val="00C22AED"/>
    <w:rsid w:val="00C22E19"/>
    <w:rsid w:val="00C22E85"/>
    <w:rsid w:val="00C26CE4"/>
    <w:rsid w:val="00C27A48"/>
    <w:rsid w:val="00C32F60"/>
    <w:rsid w:val="00C40392"/>
    <w:rsid w:val="00C53425"/>
    <w:rsid w:val="00C603C3"/>
    <w:rsid w:val="00C64115"/>
    <w:rsid w:val="00C76F3D"/>
    <w:rsid w:val="00C77855"/>
    <w:rsid w:val="00C82FA8"/>
    <w:rsid w:val="00CA10C7"/>
    <w:rsid w:val="00CA4921"/>
    <w:rsid w:val="00CA7118"/>
    <w:rsid w:val="00CA717F"/>
    <w:rsid w:val="00CB2C3D"/>
    <w:rsid w:val="00CB39B1"/>
    <w:rsid w:val="00CC3504"/>
    <w:rsid w:val="00CC475E"/>
    <w:rsid w:val="00CD4CFE"/>
    <w:rsid w:val="00CE138C"/>
    <w:rsid w:val="00CE25AB"/>
    <w:rsid w:val="00CE3E11"/>
    <w:rsid w:val="00CE3E24"/>
    <w:rsid w:val="00CE5E57"/>
    <w:rsid w:val="00CF2E90"/>
    <w:rsid w:val="00D0177A"/>
    <w:rsid w:val="00D01912"/>
    <w:rsid w:val="00D11B34"/>
    <w:rsid w:val="00D1291D"/>
    <w:rsid w:val="00D13A83"/>
    <w:rsid w:val="00D13B14"/>
    <w:rsid w:val="00D22D37"/>
    <w:rsid w:val="00D24FF9"/>
    <w:rsid w:val="00D32626"/>
    <w:rsid w:val="00D33637"/>
    <w:rsid w:val="00D41953"/>
    <w:rsid w:val="00D41DD8"/>
    <w:rsid w:val="00D4506D"/>
    <w:rsid w:val="00D50014"/>
    <w:rsid w:val="00D500F7"/>
    <w:rsid w:val="00D50F35"/>
    <w:rsid w:val="00D51683"/>
    <w:rsid w:val="00D63D76"/>
    <w:rsid w:val="00D64948"/>
    <w:rsid w:val="00D7379A"/>
    <w:rsid w:val="00D779B9"/>
    <w:rsid w:val="00D828D4"/>
    <w:rsid w:val="00D92573"/>
    <w:rsid w:val="00D95137"/>
    <w:rsid w:val="00DA01D5"/>
    <w:rsid w:val="00DA63D9"/>
    <w:rsid w:val="00DB1622"/>
    <w:rsid w:val="00DB3080"/>
    <w:rsid w:val="00DB6F4B"/>
    <w:rsid w:val="00DC02E8"/>
    <w:rsid w:val="00DC4E2B"/>
    <w:rsid w:val="00DC6E53"/>
    <w:rsid w:val="00DD326B"/>
    <w:rsid w:val="00DE1E30"/>
    <w:rsid w:val="00DE679D"/>
    <w:rsid w:val="00DF0BC2"/>
    <w:rsid w:val="00DF0D4C"/>
    <w:rsid w:val="00DF13F3"/>
    <w:rsid w:val="00DF2617"/>
    <w:rsid w:val="00E07A19"/>
    <w:rsid w:val="00E106E4"/>
    <w:rsid w:val="00E243D2"/>
    <w:rsid w:val="00E2517D"/>
    <w:rsid w:val="00E26677"/>
    <w:rsid w:val="00E31336"/>
    <w:rsid w:val="00E351C6"/>
    <w:rsid w:val="00E37662"/>
    <w:rsid w:val="00E44EE1"/>
    <w:rsid w:val="00E47640"/>
    <w:rsid w:val="00E519CA"/>
    <w:rsid w:val="00E55007"/>
    <w:rsid w:val="00E55881"/>
    <w:rsid w:val="00E60EA8"/>
    <w:rsid w:val="00E618A5"/>
    <w:rsid w:val="00E623B0"/>
    <w:rsid w:val="00E6314D"/>
    <w:rsid w:val="00E649CA"/>
    <w:rsid w:val="00E669A2"/>
    <w:rsid w:val="00E71E53"/>
    <w:rsid w:val="00E847DC"/>
    <w:rsid w:val="00E93A2E"/>
    <w:rsid w:val="00E9609D"/>
    <w:rsid w:val="00E97F3F"/>
    <w:rsid w:val="00EA1108"/>
    <w:rsid w:val="00EB058C"/>
    <w:rsid w:val="00EC5663"/>
    <w:rsid w:val="00EC7830"/>
    <w:rsid w:val="00ED6A0A"/>
    <w:rsid w:val="00ED75D0"/>
    <w:rsid w:val="00ED7737"/>
    <w:rsid w:val="00EE3DDB"/>
    <w:rsid w:val="00EE59FF"/>
    <w:rsid w:val="00EE61B9"/>
    <w:rsid w:val="00EF020F"/>
    <w:rsid w:val="00EF0525"/>
    <w:rsid w:val="00EF256D"/>
    <w:rsid w:val="00F03D4F"/>
    <w:rsid w:val="00F12719"/>
    <w:rsid w:val="00F12D21"/>
    <w:rsid w:val="00F21E83"/>
    <w:rsid w:val="00F27159"/>
    <w:rsid w:val="00F27924"/>
    <w:rsid w:val="00F31E7E"/>
    <w:rsid w:val="00F356D8"/>
    <w:rsid w:val="00F4073B"/>
    <w:rsid w:val="00F40F80"/>
    <w:rsid w:val="00F43708"/>
    <w:rsid w:val="00F4396F"/>
    <w:rsid w:val="00F43B47"/>
    <w:rsid w:val="00F50410"/>
    <w:rsid w:val="00F51A37"/>
    <w:rsid w:val="00F51C11"/>
    <w:rsid w:val="00F55E52"/>
    <w:rsid w:val="00F61055"/>
    <w:rsid w:val="00F62D42"/>
    <w:rsid w:val="00F62FC8"/>
    <w:rsid w:val="00F64CF0"/>
    <w:rsid w:val="00F81C66"/>
    <w:rsid w:val="00F8459E"/>
    <w:rsid w:val="00F85B99"/>
    <w:rsid w:val="00F92C4C"/>
    <w:rsid w:val="00FB4B27"/>
    <w:rsid w:val="00FC192B"/>
    <w:rsid w:val="00FC3D8B"/>
    <w:rsid w:val="00FC54A9"/>
    <w:rsid w:val="00FD04B1"/>
    <w:rsid w:val="00FD158F"/>
    <w:rsid w:val="00FD319F"/>
    <w:rsid w:val="00FD422B"/>
    <w:rsid w:val="00FE4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character" w:styleId="Hyperlink">
    <w:name w:val="Hyperlink"/>
    <w:basedOn w:val="DefaultParagraphFont"/>
    <w:uiPriority w:val="99"/>
    <w:unhideWhenUsed/>
    <w:rsid w:val="00D7379A"/>
    <w:rPr>
      <w:color w:val="0563C1" w:themeColor="hyperlink"/>
      <w:u w:val="single"/>
    </w:rPr>
  </w:style>
  <w:style w:type="character" w:customStyle="1" w:styleId="UnresolvedMention">
    <w:name w:val="Unresolved Mention"/>
    <w:basedOn w:val="DefaultParagraphFont"/>
    <w:uiPriority w:val="99"/>
    <w:semiHidden/>
    <w:unhideWhenUsed/>
    <w:rsid w:val="00D737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character" w:styleId="Hyperlink">
    <w:name w:val="Hyperlink"/>
    <w:basedOn w:val="DefaultParagraphFont"/>
    <w:uiPriority w:val="99"/>
    <w:unhideWhenUsed/>
    <w:rsid w:val="00D7379A"/>
    <w:rPr>
      <w:color w:val="0563C1" w:themeColor="hyperlink"/>
      <w:u w:val="single"/>
    </w:rPr>
  </w:style>
  <w:style w:type="character" w:customStyle="1" w:styleId="UnresolvedMention">
    <w:name w:val="Unresolved Mention"/>
    <w:basedOn w:val="DefaultParagraphFont"/>
    <w:uiPriority w:val="99"/>
    <w:semiHidden/>
    <w:unhideWhenUsed/>
    <w:rsid w:val="00D7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944576280">
      <w:bodyDiv w:val="1"/>
      <w:marLeft w:val="0"/>
      <w:marRight w:val="0"/>
      <w:marTop w:val="0"/>
      <w:marBottom w:val="0"/>
      <w:divBdr>
        <w:top w:val="none" w:sz="0" w:space="0" w:color="auto"/>
        <w:left w:val="none" w:sz="0" w:space="0" w:color="auto"/>
        <w:bottom w:val="none" w:sz="0" w:space="0" w:color="auto"/>
        <w:right w:val="none" w:sz="0" w:space="0" w:color="auto"/>
      </w:divBdr>
    </w:div>
    <w:div w:id="1188181536">
      <w:bodyDiv w:val="1"/>
      <w:marLeft w:val="0"/>
      <w:marRight w:val="0"/>
      <w:marTop w:val="0"/>
      <w:marBottom w:val="0"/>
      <w:divBdr>
        <w:top w:val="none" w:sz="0" w:space="0" w:color="auto"/>
        <w:left w:val="none" w:sz="0" w:space="0" w:color="auto"/>
        <w:bottom w:val="none" w:sz="0" w:space="0" w:color="auto"/>
        <w:right w:val="none" w:sz="0" w:space="0" w:color="auto"/>
      </w:divBdr>
    </w:div>
    <w:div w:id="135564444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9F27-E79D-4F68-92F9-EB75D19C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6071</Words>
  <Characters>34610</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Sahr Mohamed</dc:creator>
  <cp:lastModifiedBy>ahmed</cp:lastModifiedBy>
  <cp:revision>106</cp:revision>
  <cp:lastPrinted>2020-09-02T21:56:00Z</cp:lastPrinted>
  <dcterms:created xsi:type="dcterms:W3CDTF">2022-08-10T07:48:00Z</dcterms:created>
  <dcterms:modified xsi:type="dcterms:W3CDTF">2023-12-04T21:45:00Z</dcterms:modified>
</cp:coreProperties>
</file>